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FD" w:rsidRPr="005B60C5" w:rsidRDefault="00E738A5" w:rsidP="005B60C5">
      <w:pPr>
        <w:pStyle w:val="berschrift1"/>
        <w:spacing w:line="230" w:lineRule="exact"/>
        <w:jc w:val="both"/>
        <w:rPr>
          <w:rFonts w:ascii="Arial" w:hAnsi="Arial"/>
          <w:color w:val="808080"/>
          <w:sz w:val="17"/>
          <w:szCs w:val="17"/>
        </w:rPr>
      </w:pPr>
      <w:r>
        <w:rPr>
          <w:rFonts w:ascii="Arial" w:hAnsi="Arial"/>
          <w:color w:val="808080"/>
          <w:sz w:val="17"/>
          <w:szCs w:val="17"/>
        </w:rPr>
        <w:t>POLYLAM</w:t>
      </w:r>
      <w:r>
        <w:rPr>
          <w:rFonts w:ascii="Arial" w:hAnsi="Arial"/>
          <w:color w:val="808080"/>
          <w:sz w:val="17"/>
          <w:szCs w:val="17"/>
          <w:vertAlign w:val="superscript"/>
        </w:rPr>
        <w:t>®</w:t>
      </w:r>
      <w:r>
        <w:rPr>
          <w:rFonts w:ascii="Arial" w:hAnsi="Arial"/>
          <w:b w:val="0"/>
          <w:color w:val="808080"/>
          <w:sz w:val="17"/>
          <w:szCs w:val="17"/>
        </w:rPr>
        <w:t xml:space="preserve"> | </w:t>
      </w:r>
      <w:proofErr w:type="spellStart"/>
      <w:r>
        <w:rPr>
          <w:rFonts w:ascii="Arial" w:hAnsi="Arial"/>
          <w:b w:val="0"/>
          <w:color w:val="808080"/>
          <w:sz w:val="17"/>
          <w:szCs w:val="17"/>
        </w:rPr>
        <w:t>dur</w:t>
      </w:r>
      <w:proofErr w:type="spellEnd"/>
      <w:r>
        <w:rPr>
          <w:rFonts w:ascii="Arial" w:hAnsi="Arial"/>
          <w:b w:val="0"/>
          <w:color w:val="808080"/>
          <w:sz w:val="17"/>
          <w:szCs w:val="17"/>
        </w:rPr>
        <w:t xml:space="preserve">-SONIC </w:t>
      </w:r>
      <w:proofErr w:type="spellStart"/>
      <w:r w:rsidR="002A1D70" w:rsidRPr="002A1D70">
        <w:rPr>
          <w:rFonts w:ascii="Arial" w:hAnsi="Arial"/>
          <w:b w:val="0"/>
          <w:color w:val="808080"/>
          <w:sz w:val="17"/>
          <w:szCs w:val="17"/>
        </w:rPr>
        <w:t>low-frequency</w:t>
      </w:r>
      <w:proofErr w:type="spellEnd"/>
      <w:r w:rsidR="002A1D70" w:rsidRPr="002A1D70">
        <w:rPr>
          <w:rFonts w:ascii="Arial" w:hAnsi="Arial"/>
          <w:b w:val="0"/>
          <w:color w:val="808080"/>
          <w:sz w:val="17"/>
          <w:szCs w:val="17"/>
        </w:rPr>
        <w:t xml:space="preserve"> </w:t>
      </w:r>
      <w:proofErr w:type="spellStart"/>
      <w:r w:rsidR="002A1D70" w:rsidRPr="002A1D70">
        <w:rPr>
          <w:rFonts w:ascii="Arial" w:hAnsi="Arial"/>
          <w:b w:val="0"/>
          <w:color w:val="808080"/>
          <w:sz w:val="17"/>
          <w:szCs w:val="17"/>
        </w:rPr>
        <w:t>absorber</w:t>
      </w:r>
      <w:proofErr w:type="spellEnd"/>
    </w:p>
    <w:p w:rsidR="00D443F9" w:rsidRDefault="00D443F9" w:rsidP="00D443F9">
      <w:pPr>
        <w:pStyle w:val="Textkrper"/>
        <w:tabs>
          <w:tab w:val="left" w:pos="3261"/>
        </w:tabs>
        <w:spacing w:line="230" w:lineRule="exact"/>
        <w:rPr>
          <w:sz w:val="17"/>
          <w:szCs w:val="17"/>
        </w:rPr>
      </w:pPr>
    </w:p>
    <w:p w:rsidR="00DB6851" w:rsidRDefault="00D443F9" w:rsidP="00D443F9">
      <w:pPr>
        <w:pStyle w:val="Textkrper"/>
        <w:tabs>
          <w:tab w:val="left" w:pos="3261"/>
        </w:tabs>
        <w:spacing w:line="230" w:lineRule="exact"/>
        <w:rPr>
          <w:sz w:val="17"/>
          <w:szCs w:val="17"/>
        </w:rPr>
      </w:pPr>
      <w:r>
        <w:rPr>
          <w:sz w:val="17"/>
          <w:szCs w:val="17"/>
        </w:rPr>
        <w:t>The POLYLAM</w:t>
      </w:r>
      <w:r w:rsidRPr="002A1D70">
        <w:rPr>
          <w:sz w:val="17"/>
          <w:szCs w:val="17"/>
          <w:vertAlign w:val="superscript"/>
        </w:rPr>
        <w:t>®</w:t>
      </w:r>
      <w:r>
        <w:rPr>
          <w:sz w:val="17"/>
          <w:szCs w:val="17"/>
        </w:rPr>
        <w:t xml:space="preserve"> vertical baffle system is an engineered vertical baffle system, exhibiting space-delineating characteristics as well as acoustic features. </w:t>
      </w:r>
    </w:p>
    <w:p w:rsidR="0061689C" w:rsidRDefault="0061689C" w:rsidP="00D443F9">
      <w:pPr>
        <w:pStyle w:val="Textkrper"/>
        <w:tabs>
          <w:tab w:val="left" w:pos="3261"/>
        </w:tabs>
        <w:spacing w:line="230" w:lineRule="exact"/>
        <w:rPr>
          <w:sz w:val="17"/>
          <w:szCs w:val="17"/>
        </w:rPr>
      </w:pPr>
    </w:p>
    <w:p w:rsidR="00DB6851" w:rsidRDefault="00D443F9" w:rsidP="00D443F9">
      <w:pPr>
        <w:pStyle w:val="Textkrper"/>
        <w:tabs>
          <w:tab w:val="left" w:pos="3261"/>
        </w:tabs>
        <w:spacing w:line="230" w:lineRule="exact"/>
        <w:rPr>
          <w:sz w:val="17"/>
          <w:szCs w:val="17"/>
        </w:rPr>
      </w:pPr>
      <w:r>
        <w:rPr>
          <w:sz w:val="17"/>
          <w:szCs w:val="17"/>
        </w:rPr>
        <w:t xml:space="preserve">The system is supplemented with </w:t>
      </w:r>
      <w:proofErr w:type="spellStart"/>
      <w:r>
        <w:rPr>
          <w:sz w:val="17"/>
          <w:szCs w:val="17"/>
        </w:rPr>
        <w:t>the</w:t>
      </w:r>
      <w:proofErr w:type="spellEnd"/>
      <w:r>
        <w:rPr>
          <w:sz w:val="17"/>
          <w:szCs w:val="17"/>
        </w:rPr>
        <w:t xml:space="preserve"> POLYLAM</w:t>
      </w:r>
      <w:r>
        <w:rPr>
          <w:sz w:val="17"/>
          <w:szCs w:val="17"/>
          <w:vertAlign w:val="superscript"/>
        </w:rPr>
        <w:t xml:space="preserve">® </w:t>
      </w:r>
      <w:proofErr w:type="spellStart"/>
      <w:r>
        <w:rPr>
          <w:sz w:val="17"/>
          <w:szCs w:val="17"/>
        </w:rPr>
        <w:t>dur</w:t>
      </w:r>
      <w:proofErr w:type="spellEnd"/>
      <w:r>
        <w:rPr>
          <w:sz w:val="17"/>
          <w:szCs w:val="17"/>
        </w:rPr>
        <w:t xml:space="preserve">-SONIC </w:t>
      </w:r>
      <w:proofErr w:type="spellStart"/>
      <w:r w:rsidR="002A1D70" w:rsidRPr="002A1D70">
        <w:rPr>
          <w:sz w:val="17"/>
          <w:szCs w:val="17"/>
        </w:rPr>
        <w:t>low-frequency</w:t>
      </w:r>
      <w:proofErr w:type="spellEnd"/>
      <w:r w:rsidR="002A1D70" w:rsidRPr="002A1D70">
        <w:rPr>
          <w:sz w:val="17"/>
          <w:szCs w:val="17"/>
        </w:rPr>
        <w:t xml:space="preserve"> </w:t>
      </w:r>
      <w:proofErr w:type="spellStart"/>
      <w:r w:rsidR="002A1D70" w:rsidRPr="002A1D70">
        <w:rPr>
          <w:sz w:val="17"/>
          <w:szCs w:val="17"/>
        </w:rPr>
        <w:t>absorber</w:t>
      </w:r>
      <w:proofErr w:type="spellEnd"/>
      <w:r w:rsidR="002A1D70" w:rsidRPr="002A1D70">
        <w:rPr>
          <w:sz w:val="17"/>
          <w:szCs w:val="17"/>
        </w:rPr>
        <w:t xml:space="preserve"> </w:t>
      </w:r>
      <w:r>
        <w:rPr>
          <w:sz w:val="17"/>
          <w:szCs w:val="17"/>
        </w:rPr>
        <w:softHyphen/>
      </w:r>
      <w:r>
        <w:rPr>
          <w:sz w:val="17"/>
          <w:szCs w:val="17"/>
        </w:rPr>
        <w:softHyphen/>
      </w:r>
      <w:r>
        <w:rPr>
          <w:rFonts w:ascii="Calibri" w:hAnsi="Calibri" w:cs="Calibri"/>
        </w:rPr>
        <w:t>–</w:t>
      </w:r>
      <w:r>
        <w:rPr>
          <w:sz w:val="17"/>
          <w:szCs w:val="17"/>
        </w:rPr>
        <w:t xml:space="preserve"> a </w:t>
      </w:r>
      <w:proofErr w:type="spellStart"/>
      <w:r>
        <w:rPr>
          <w:sz w:val="17"/>
          <w:szCs w:val="17"/>
        </w:rPr>
        <w:t>low-frequency</w:t>
      </w:r>
      <w:proofErr w:type="spellEnd"/>
      <w:r>
        <w:rPr>
          <w:sz w:val="17"/>
          <w:szCs w:val="17"/>
        </w:rPr>
        <w:t xml:space="preserve"> </w:t>
      </w:r>
      <w:proofErr w:type="spellStart"/>
      <w:r>
        <w:rPr>
          <w:sz w:val="17"/>
          <w:szCs w:val="17"/>
        </w:rPr>
        <w:t>absorber</w:t>
      </w:r>
      <w:proofErr w:type="spellEnd"/>
      <w:r>
        <w:rPr>
          <w:sz w:val="17"/>
          <w:szCs w:val="17"/>
        </w:rPr>
        <w:t xml:space="preserve"> element of the same height as </w:t>
      </w:r>
      <w:proofErr w:type="spellStart"/>
      <w:r>
        <w:rPr>
          <w:sz w:val="17"/>
          <w:szCs w:val="17"/>
        </w:rPr>
        <w:t>the</w:t>
      </w:r>
      <w:proofErr w:type="spellEnd"/>
      <w:r>
        <w:rPr>
          <w:sz w:val="17"/>
          <w:szCs w:val="17"/>
        </w:rPr>
        <w:t xml:space="preserve"> </w:t>
      </w:r>
      <w:proofErr w:type="spellStart"/>
      <w:r>
        <w:rPr>
          <w:sz w:val="17"/>
          <w:szCs w:val="17"/>
        </w:rPr>
        <w:t>main</w:t>
      </w:r>
      <w:proofErr w:type="spellEnd"/>
      <w:r>
        <w:rPr>
          <w:sz w:val="17"/>
          <w:szCs w:val="17"/>
        </w:rPr>
        <w:t xml:space="preserve"> POLYLAM</w:t>
      </w:r>
      <w:r>
        <w:rPr>
          <w:sz w:val="17"/>
          <w:szCs w:val="17"/>
          <w:vertAlign w:val="superscript"/>
        </w:rPr>
        <w:t>®</w:t>
      </w:r>
      <w:r>
        <w:rPr>
          <w:sz w:val="17"/>
          <w:szCs w:val="17"/>
        </w:rPr>
        <w:t xml:space="preserve"> </w:t>
      </w:r>
      <w:proofErr w:type="spellStart"/>
      <w:r>
        <w:rPr>
          <w:sz w:val="17"/>
          <w:szCs w:val="17"/>
        </w:rPr>
        <w:t>baffles</w:t>
      </w:r>
      <w:proofErr w:type="spellEnd"/>
      <w:r>
        <w:rPr>
          <w:sz w:val="17"/>
          <w:szCs w:val="17"/>
        </w:rPr>
        <w:t>.</w:t>
      </w:r>
    </w:p>
    <w:p w:rsidR="005B1991" w:rsidRDefault="00D64557" w:rsidP="00D443F9">
      <w:pPr>
        <w:pStyle w:val="Textkrper"/>
        <w:tabs>
          <w:tab w:val="left" w:pos="3261"/>
        </w:tabs>
        <w:spacing w:line="230" w:lineRule="exact"/>
        <w:rPr>
          <w:sz w:val="17"/>
          <w:szCs w:val="17"/>
        </w:rPr>
      </w:pPr>
      <w:r>
        <w:rPr>
          <w:sz w:val="17"/>
          <w:szCs w:val="17"/>
        </w:rPr>
        <w:t xml:space="preserve">The element consists of a baffle with a width of 600 mm. The flanks of these baffles are perforated (also with the option of being perforated on the underside) and are made in accordance with the perforation pattern in the durlum </w:t>
      </w:r>
      <w:proofErr w:type="spellStart"/>
      <w:r>
        <w:rPr>
          <w:sz w:val="17"/>
          <w:szCs w:val="17"/>
        </w:rPr>
        <w:t>metal</w:t>
      </w:r>
      <w:proofErr w:type="spellEnd"/>
      <w:r>
        <w:rPr>
          <w:sz w:val="17"/>
          <w:szCs w:val="17"/>
        </w:rPr>
        <w:t xml:space="preserve"> </w:t>
      </w:r>
      <w:proofErr w:type="spellStart"/>
      <w:r>
        <w:rPr>
          <w:sz w:val="17"/>
          <w:szCs w:val="17"/>
        </w:rPr>
        <w:t>ceilings</w:t>
      </w:r>
      <w:proofErr w:type="spellEnd"/>
      <w:r>
        <w:rPr>
          <w:sz w:val="17"/>
          <w:szCs w:val="17"/>
        </w:rPr>
        <w:t xml:space="preserve"> </w:t>
      </w:r>
      <w:proofErr w:type="spellStart"/>
      <w:r w:rsidR="002A1D70" w:rsidRPr="002A1D70">
        <w:rPr>
          <w:sz w:val="17"/>
          <w:szCs w:val="17"/>
        </w:rPr>
        <w:t>catal</w:t>
      </w:r>
      <w:r w:rsidR="002A1D70" w:rsidRPr="002A1D70">
        <w:rPr>
          <w:sz w:val="17"/>
          <w:szCs w:val="17"/>
        </w:rPr>
        <w:t>o</w:t>
      </w:r>
      <w:r w:rsidR="002A1D70" w:rsidRPr="002A1D70">
        <w:rPr>
          <w:sz w:val="17"/>
          <w:szCs w:val="17"/>
        </w:rPr>
        <w:t>gue</w:t>
      </w:r>
      <w:proofErr w:type="spellEnd"/>
      <w:r w:rsidR="002A1D70">
        <w:rPr>
          <w:sz w:val="17"/>
          <w:szCs w:val="17"/>
        </w:rPr>
        <w:t xml:space="preserve"> </w:t>
      </w:r>
      <w:r>
        <w:rPr>
          <w:sz w:val="17"/>
          <w:szCs w:val="17"/>
        </w:rPr>
        <w:t>(</w:t>
      </w:r>
      <w:proofErr w:type="spellStart"/>
      <w:r>
        <w:rPr>
          <w:sz w:val="17"/>
          <w:szCs w:val="17"/>
        </w:rPr>
        <w:t>preferably</w:t>
      </w:r>
      <w:proofErr w:type="spellEnd"/>
      <w:r>
        <w:rPr>
          <w:sz w:val="17"/>
          <w:szCs w:val="17"/>
        </w:rPr>
        <w:t xml:space="preserve"> RV-L6). The baffle height can be varied between 100 and 360 mm.  On special request baffle lengths from a min</w:t>
      </w:r>
      <w:r>
        <w:rPr>
          <w:sz w:val="17"/>
          <w:szCs w:val="17"/>
        </w:rPr>
        <w:t>i</w:t>
      </w:r>
      <w:r>
        <w:rPr>
          <w:sz w:val="17"/>
          <w:szCs w:val="17"/>
        </w:rPr>
        <w:t xml:space="preserve">mum of 30 mm to a maximum of 800 mm can be supplied. </w:t>
      </w:r>
    </w:p>
    <w:p w:rsidR="0061689C" w:rsidRPr="0061689C" w:rsidRDefault="00D64557" w:rsidP="0061689C">
      <w:pPr>
        <w:spacing w:line="230" w:lineRule="exact"/>
        <w:jc w:val="both"/>
        <w:rPr>
          <w:rFonts w:ascii="Arial" w:hAnsi="Arial"/>
          <w:sz w:val="17"/>
          <w:szCs w:val="17"/>
        </w:rPr>
      </w:pPr>
      <w:r>
        <w:rPr>
          <w:rFonts w:ascii="Arial" w:hAnsi="Arial"/>
          <w:sz w:val="17"/>
          <w:szCs w:val="17"/>
        </w:rPr>
        <w:t xml:space="preserve">The </w:t>
      </w:r>
      <w:r w:rsidR="002A1D70" w:rsidRPr="002A1D70">
        <w:rPr>
          <w:rFonts w:ascii="Arial" w:hAnsi="Arial"/>
          <w:sz w:val="17"/>
          <w:szCs w:val="17"/>
        </w:rPr>
        <w:t>POLYLAM</w:t>
      </w:r>
      <w:r w:rsidR="002A1D70" w:rsidRPr="002A1D70">
        <w:rPr>
          <w:rFonts w:ascii="Arial" w:hAnsi="Arial"/>
          <w:sz w:val="17"/>
          <w:szCs w:val="17"/>
          <w:vertAlign w:val="superscript"/>
        </w:rPr>
        <w:t xml:space="preserve">® </w:t>
      </w:r>
      <w:proofErr w:type="spellStart"/>
      <w:r>
        <w:rPr>
          <w:rFonts w:ascii="Arial" w:hAnsi="Arial"/>
          <w:sz w:val="17"/>
          <w:szCs w:val="17"/>
        </w:rPr>
        <w:t>dur</w:t>
      </w:r>
      <w:proofErr w:type="spellEnd"/>
      <w:r>
        <w:rPr>
          <w:rFonts w:ascii="Arial" w:hAnsi="Arial"/>
          <w:sz w:val="17"/>
          <w:szCs w:val="17"/>
        </w:rPr>
        <w:t xml:space="preserve">-SONIC </w:t>
      </w:r>
      <w:proofErr w:type="spellStart"/>
      <w:r w:rsidR="002A1D70" w:rsidRPr="002A1D70">
        <w:rPr>
          <w:rFonts w:ascii="Arial" w:hAnsi="Arial"/>
          <w:sz w:val="17"/>
          <w:szCs w:val="17"/>
        </w:rPr>
        <w:t>low-frequency</w:t>
      </w:r>
      <w:proofErr w:type="spellEnd"/>
      <w:r w:rsidR="002A1D70" w:rsidRPr="002A1D70">
        <w:rPr>
          <w:rFonts w:ascii="Arial" w:hAnsi="Arial"/>
          <w:sz w:val="17"/>
          <w:szCs w:val="17"/>
        </w:rPr>
        <w:t xml:space="preserve"> </w:t>
      </w:r>
      <w:proofErr w:type="spellStart"/>
      <w:r w:rsidR="002A1D70" w:rsidRPr="002A1D70">
        <w:rPr>
          <w:rFonts w:ascii="Arial" w:hAnsi="Arial"/>
          <w:sz w:val="17"/>
          <w:szCs w:val="17"/>
        </w:rPr>
        <w:t>absorber</w:t>
      </w:r>
      <w:proofErr w:type="spellEnd"/>
      <w:r w:rsidR="002A1D70" w:rsidRPr="002A1D70">
        <w:rPr>
          <w:rFonts w:ascii="Arial" w:hAnsi="Arial"/>
          <w:sz w:val="17"/>
          <w:szCs w:val="17"/>
        </w:rPr>
        <w:t xml:space="preserve"> </w:t>
      </w:r>
      <w:proofErr w:type="spellStart"/>
      <w:r>
        <w:rPr>
          <w:rFonts w:ascii="Arial" w:hAnsi="Arial"/>
          <w:sz w:val="17"/>
          <w:szCs w:val="17"/>
        </w:rPr>
        <w:t>element</w:t>
      </w:r>
      <w:proofErr w:type="spellEnd"/>
      <w:r>
        <w:rPr>
          <w:rFonts w:ascii="Arial" w:hAnsi="Arial"/>
          <w:sz w:val="17"/>
          <w:szCs w:val="17"/>
        </w:rPr>
        <w:t xml:space="preserve"> </w:t>
      </w:r>
      <w:proofErr w:type="spellStart"/>
      <w:r>
        <w:rPr>
          <w:rFonts w:ascii="Arial" w:hAnsi="Arial"/>
          <w:sz w:val="17"/>
          <w:szCs w:val="17"/>
        </w:rPr>
        <w:t>is</w:t>
      </w:r>
      <w:proofErr w:type="spellEnd"/>
      <w:r>
        <w:rPr>
          <w:rFonts w:ascii="Arial" w:hAnsi="Arial"/>
          <w:sz w:val="17"/>
          <w:szCs w:val="17"/>
        </w:rPr>
        <w:t xml:space="preserve"> </w:t>
      </w:r>
      <w:proofErr w:type="spellStart"/>
      <w:r>
        <w:rPr>
          <w:rFonts w:ascii="Arial" w:hAnsi="Arial"/>
          <w:sz w:val="17"/>
          <w:szCs w:val="17"/>
        </w:rPr>
        <w:t>hung</w:t>
      </w:r>
      <w:proofErr w:type="spellEnd"/>
      <w:r>
        <w:rPr>
          <w:rFonts w:ascii="Arial" w:hAnsi="Arial"/>
          <w:sz w:val="17"/>
          <w:szCs w:val="17"/>
        </w:rPr>
        <w:t xml:space="preserve"> </w:t>
      </w:r>
      <w:proofErr w:type="spellStart"/>
      <w:r>
        <w:rPr>
          <w:rFonts w:ascii="Arial" w:hAnsi="Arial"/>
          <w:sz w:val="17"/>
          <w:szCs w:val="17"/>
        </w:rPr>
        <w:t>into</w:t>
      </w:r>
      <w:proofErr w:type="spellEnd"/>
      <w:r>
        <w:rPr>
          <w:rFonts w:ascii="Arial" w:hAnsi="Arial"/>
          <w:sz w:val="17"/>
          <w:szCs w:val="17"/>
        </w:rPr>
        <w:t xml:space="preserve"> a special substructure [see separate position] in a positive-locking and tension-free way. Tool-free dismounting is guaranteed.</w:t>
      </w:r>
    </w:p>
    <w:p w:rsidR="0061689C" w:rsidRDefault="0061689C" w:rsidP="00D443F9">
      <w:pPr>
        <w:pStyle w:val="Textkrper"/>
        <w:tabs>
          <w:tab w:val="left" w:pos="3261"/>
        </w:tabs>
        <w:spacing w:line="230" w:lineRule="exact"/>
        <w:rPr>
          <w:sz w:val="17"/>
          <w:szCs w:val="17"/>
        </w:rPr>
      </w:pPr>
    </w:p>
    <w:p w:rsidR="005B1991" w:rsidRDefault="005B1991" w:rsidP="00D443F9">
      <w:pPr>
        <w:pStyle w:val="Textkrper"/>
        <w:tabs>
          <w:tab w:val="left" w:pos="3261"/>
        </w:tabs>
        <w:spacing w:line="230" w:lineRule="exact"/>
        <w:rPr>
          <w:sz w:val="17"/>
          <w:szCs w:val="17"/>
        </w:rPr>
      </w:pPr>
    </w:p>
    <w:p w:rsidR="00D443F9" w:rsidRPr="00D443F9" w:rsidRDefault="00D443F9" w:rsidP="00D443F9">
      <w:pPr>
        <w:pStyle w:val="Textkrper"/>
        <w:tabs>
          <w:tab w:val="left" w:pos="3261"/>
        </w:tabs>
        <w:spacing w:line="230" w:lineRule="exact"/>
        <w:rPr>
          <w:sz w:val="17"/>
          <w:szCs w:val="17"/>
        </w:rPr>
      </w:pPr>
    </w:p>
    <w:p w:rsidR="00D443F9" w:rsidRPr="00D443F9" w:rsidRDefault="00D443F9" w:rsidP="00D443F9">
      <w:pPr>
        <w:pStyle w:val="Textkrper"/>
        <w:tabs>
          <w:tab w:val="left" w:pos="3261"/>
        </w:tabs>
        <w:spacing w:line="230" w:lineRule="exact"/>
        <w:rPr>
          <w:sz w:val="17"/>
          <w:szCs w:val="17"/>
        </w:rPr>
      </w:pPr>
      <w:r>
        <w:rPr>
          <w:sz w:val="17"/>
          <w:szCs w:val="17"/>
        </w:rPr>
        <w:t>Acoustic requirements:</w:t>
      </w:r>
    </w:p>
    <w:p w:rsidR="00DB6851" w:rsidRDefault="00CA093F" w:rsidP="00D443F9">
      <w:pPr>
        <w:pStyle w:val="Textkrper"/>
        <w:tabs>
          <w:tab w:val="left" w:pos="3261"/>
        </w:tabs>
        <w:spacing w:line="230" w:lineRule="exact"/>
        <w:rPr>
          <w:sz w:val="17"/>
          <w:szCs w:val="17"/>
        </w:rPr>
      </w:pPr>
      <w:r>
        <w:rPr>
          <w:sz w:val="17"/>
          <w:szCs w:val="17"/>
        </w:rPr>
        <w:t>POLYLAM</w:t>
      </w:r>
      <w:r w:rsidRPr="002A1D70">
        <w:rPr>
          <w:sz w:val="17"/>
          <w:szCs w:val="17"/>
          <w:vertAlign w:val="superscript"/>
        </w:rPr>
        <w:t>®</w:t>
      </w:r>
      <w:r>
        <w:rPr>
          <w:sz w:val="17"/>
          <w:szCs w:val="17"/>
        </w:rPr>
        <w:t xml:space="preserve"> </w:t>
      </w:r>
      <w:proofErr w:type="spellStart"/>
      <w:r>
        <w:rPr>
          <w:sz w:val="17"/>
          <w:szCs w:val="17"/>
        </w:rPr>
        <w:t>dur</w:t>
      </w:r>
      <w:proofErr w:type="spellEnd"/>
      <w:r>
        <w:rPr>
          <w:sz w:val="17"/>
          <w:szCs w:val="17"/>
        </w:rPr>
        <w:t>-</w:t>
      </w:r>
      <w:r w:rsidR="002A1D70">
        <w:rPr>
          <w:sz w:val="17"/>
          <w:szCs w:val="17"/>
        </w:rPr>
        <w:t>SONIC</w:t>
      </w:r>
      <w:r>
        <w:rPr>
          <w:sz w:val="17"/>
          <w:szCs w:val="17"/>
        </w:rPr>
        <w:t xml:space="preserve"> </w:t>
      </w:r>
      <w:proofErr w:type="spellStart"/>
      <w:r w:rsidR="002A1D70" w:rsidRPr="002A1D70">
        <w:rPr>
          <w:sz w:val="17"/>
          <w:szCs w:val="17"/>
        </w:rPr>
        <w:t>low-frequency</w:t>
      </w:r>
      <w:proofErr w:type="spellEnd"/>
      <w:r w:rsidR="002A1D70" w:rsidRPr="002A1D70">
        <w:rPr>
          <w:sz w:val="17"/>
          <w:szCs w:val="17"/>
        </w:rPr>
        <w:t xml:space="preserve"> </w:t>
      </w:r>
      <w:proofErr w:type="spellStart"/>
      <w:r w:rsidR="002A1D70" w:rsidRPr="002A1D70">
        <w:rPr>
          <w:sz w:val="17"/>
          <w:szCs w:val="17"/>
        </w:rPr>
        <w:t>absorber</w:t>
      </w:r>
      <w:proofErr w:type="spellEnd"/>
      <w:r w:rsidR="002A1D70" w:rsidRPr="002A1D70">
        <w:rPr>
          <w:sz w:val="17"/>
          <w:szCs w:val="17"/>
        </w:rPr>
        <w:t xml:space="preserve"> </w:t>
      </w:r>
      <w:proofErr w:type="spellStart"/>
      <w:r>
        <w:rPr>
          <w:sz w:val="17"/>
          <w:szCs w:val="17"/>
        </w:rPr>
        <w:t>can</w:t>
      </w:r>
      <w:proofErr w:type="spellEnd"/>
      <w:r>
        <w:rPr>
          <w:sz w:val="17"/>
          <w:szCs w:val="17"/>
        </w:rPr>
        <w:t xml:space="preserve"> </w:t>
      </w:r>
      <w:proofErr w:type="spellStart"/>
      <w:r>
        <w:rPr>
          <w:sz w:val="17"/>
          <w:szCs w:val="17"/>
        </w:rPr>
        <w:t>be</w:t>
      </w:r>
      <w:proofErr w:type="spellEnd"/>
      <w:r>
        <w:rPr>
          <w:sz w:val="17"/>
          <w:szCs w:val="17"/>
        </w:rPr>
        <w:t xml:space="preserve"> </w:t>
      </w:r>
      <w:proofErr w:type="spellStart"/>
      <w:r>
        <w:rPr>
          <w:sz w:val="17"/>
          <w:szCs w:val="17"/>
        </w:rPr>
        <w:t>fitted</w:t>
      </w:r>
      <w:proofErr w:type="spellEnd"/>
      <w:r>
        <w:rPr>
          <w:sz w:val="17"/>
          <w:szCs w:val="17"/>
        </w:rPr>
        <w:t xml:space="preserve"> </w:t>
      </w:r>
      <w:proofErr w:type="spellStart"/>
      <w:r>
        <w:rPr>
          <w:sz w:val="17"/>
          <w:szCs w:val="17"/>
        </w:rPr>
        <w:t>with</w:t>
      </w:r>
      <w:proofErr w:type="spellEnd"/>
      <w:r>
        <w:rPr>
          <w:sz w:val="17"/>
          <w:szCs w:val="17"/>
        </w:rPr>
        <w:t xml:space="preserve"> various fillings, which act as absorbent material, e.g. with min</w:t>
      </w:r>
      <w:r>
        <w:rPr>
          <w:sz w:val="17"/>
          <w:szCs w:val="17"/>
        </w:rPr>
        <w:t>e</w:t>
      </w:r>
      <w:r>
        <w:rPr>
          <w:sz w:val="17"/>
          <w:szCs w:val="17"/>
        </w:rPr>
        <w:t xml:space="preserve">ral wool in PE bags or with polyester fleece. </w:t>
      </w:r>
    </w:p>
    <w:p w:rsidR="00D443F9" w:rsidRPr="005B60C5" w:rsidRDefault="00DB6851" w:rsidP="00D443F9">
      <w:pPr>
        <w:pStyle w:val="Textkrper"/>
        <w:tabs>
          <w:tab w:val="left" w:pos="3261"/>
        </w:tabs>
        <w:spacing w:line="230" w:lineRule="exact"/>
        <w:rPr>
          <w:sz w:val="17"/>
          <w:szCs w:val="17"/>
        </w:rPr>
      </w:pPr>
      <w:r>
        <w:rPr>
          <w:sz w:val="17"/>
          <w:szCs w:val="17"/>
        </w:rPr>
        <w:t>Acoustic absorption level to be verified by an independent test institute : Alpha w, is 1.0 (L) in accordance with DIN EN ISO 11 654</w:t>
      </w:r>
    </w:p>
    <w:p w:rsidR="00A64457" w:rsidRPr="005B60C5" w:rsidRDefault="00A64457" w:rsidP="005B60C5">
      <w:pPr>
        <w:pStyle w:val="Textkrper"/>
        <w:spacing w:line="230" w:lineRule="exact"/>
        <w:rPr>
          <w:sz w:val="17"/>
          <w:szCs w:val="17"/>
        </w:rPr>
      </w:pPr>
      <w:r>
        <w:rPr>
          <w:sz w:val="17"/>
          <w:szCs w:val="17"/>
        </w:rPr>
        <w:t>Leading brand system durlum System POLYLAM</w:t>
      </w:r>
      <w:r>
        <w:rPr>
          <w:sz w:val="17"/>
          <w:szCs w:val="17"/>
          <w:vertAlign w:val="superscript"/>
        </w:rPr>
        <w:t>®</w:t>
      </w:r>
      <w:r>
        <w:rPr>
          <w:sz w:val="17"/>
          <w:szCs w:val="17"/>
        </w:rPr>
        <w:t xml:space="preserve"> dur-SONIC or equivalent. Consisting of:</w:t>
      </w:r>
    </w:p>
    <w:p w:rsidR="00ED41FD" w:rsidRPr="005B60C5" w:rsidRDefault="00ED41FD" w:rsidP="005B60C5">
      <w:pPr>
        <w:pStyle w:val="Avant"/>
        <w:spacing w:line="230" w:lineRule="exact"/>
        <w:jc w:val="both"/>
        <w:rPr>
          <w:rFonts w:ascii="Arial" w:hAnsi="Arial"/>
          <w:sz w:val="17"/>
          <w:szCs w:val="17"/>
        </w:rPr>
      </w:pPr>
    </w:p>
    <w:tbl>
      <w:tblPr>
        <w:tblW w:w="4965" w:type="pct"/>
        <w:tblLayout w:type="fixed"/>
        <w:tblCellMar>
          <w:left w:w="70" w:type="dxa"/>
          <w:right w:w="70" w:type="dxa"/>
        </w:tblCellMar>
        <w:tblLook w:val="0000"/>
      </w:tblPr>
      <w:tblGrid>
        <w:gridCol w:w="2040"/>
        <w:gridCol w:w="7670"/>
      </w:tblGrid>
      <w:tr w:rsidR="00D443F9" w:rsidRPr="004F5621" w:rsidTr="0061689C">
        <w:trPr>
          <w:cantSplit/>
        </w:trPr>
        <w:tc>
          <w:tcPr>
            <w:tcW w:w="2040" w:type="dxa"/>
            <w:shd w:val="clear" w:color="auto" w:fill="FFFFFF"/>
          </w:tcPr>
          <w:p w:rsidR="00E738A5" w:rsidRDefault="00E738A5" w:rsidP="00E738A5">
            <w:pPr>
              <w:tabs>
                <w:tab w:val="left" w:pos="4111"/>
                <w:tab w:val="left" w:pos="4820"/>
              </w:tabs>
              <w:spacing w:line="230" w:lineRule="exact"/>
              <w:jc w:val="both"/>
              <w:rPr>
                <w:rFonts w:ascii="Arial" w:hAnsi="Arial"/>
                <w:sz w:val="17"/>
              </w:rPr>
            </w:pPr>
            <w:r>
              <w:rPr>
                <w:rFonts w:ascii="Arial" w:hAnsi="Arial"/>
                <w:sz w:val="17"/>
              </w:rPr>
              <w:t>Item............................</w:t>
            </w:r>
          </w:p>
          <w:p w:rsidR="00E738A5" w:rsidRDefault="00E738A5" w:rsidP="00E738A5">
            <w:pPr>
              <w:tabs>
                <w:tab w:val="left" w:pos="4111"/>
                <w:tab w:val="left" w:pos="4820"/>
              </w:tabs>
              <w:spacing w:line="230" w:lineRule="exact"/>
              <w:jc w:val="both"/>
              <w:rPr>
                <w:rFonts w:ascii="Arial" w:hAnsi="Arial"/>
                <w:sz w:val="17"/>
              </w:rPr>
            </w:pPr>
            <w:r>
              <w:rPr>
                <w:rFonts w:ascii="Arial" w:hAnsi="Arial"/>
                <w:sz w:val="17"/>
              </w:rPr>
              <w:t>..............................m</w:t>
            </w:r>
            <w:r>
              <w:rPr>
                <w:rFonts w:ascii="Arial" w:hAnsi="Arial"/>
                <w:sz w:val="17"/>
                <w:vertAlign w:val="superscript"/>
              </w:rPr>
              <w:t>2</w:t>
            </w:r>
          </w:p>
          <w:p w:rsidR="00D443F9" w:rsidRPr="005537DE" w:rsidRDefault="00D443F9" w:rsidP="00652AA4">
            <w:pPr>
              <w:tabs>
                <w:tab w:val="right" w:leader="dot" w:pos="1843"/>
              </w:tabs>
              <w:spacing w:line="230" w:lineRule="exact"/>
              <w:jc w:val="both"/>
              <w:rPr>
                <w:rFonts w:ascii="Arial" w:hAnsi="Arial"/>
                <w:sz w:val="17"/>
                <w:szCs w:val="17"/>
              </w:rPr>
            </w:pPr>
          </w:p>
        </w:tc>
        <w:tc>
          <w:tcPr>
            <w:tcW w:w="7670" w:type="dxa"/>
            <w:shd w:val="clear" w:color="auto" w:fill="FFFFFF"/>
          </w:tcPr>
          <w:p w:rsidR="00D443F9" w:rsidRPr="00D443F9" w:rsidRDefault="003A4443" w:rsidP="00D64557">
            <w:pPr>
              <w:autoSpaceDE w:val="0"/>
              <w:autoSpaceDN w:val="0"/>
              <w:adjustRightInd w:val="0"/>
              <w:spacing w:line="230" w:lineRule="exact"/>
              <w:rPr>
                <w:rFonts w:ascii="Arial" w:hAnsi="Arial"/>
                <w:snapToGrid w:val="0"/>
                <w:sz w:val="17"/>
                <w:szCs w:val="17"/>
              </w:rPr>
            </w:pPr>
            <w:r>
              <w:rPr>
                <w:rFonts w:ascii="Arial" w:hAnsi="Arial"/>
                <w:b/>
                <w:snapToGrid w:val="0"/>
                <w:sz w:val="17"/>
                <w:szCs w:val="17"/>
              </w:rPr>
              <w:t xml:space="preserve">Delivery and </w:t>
            </w:r>
            <w:proofErr w:type="spellStart"/>
            <w:r>
              <w:rPr>
                <w:rFonts w:ascii="Arial" w:hAnsi="Arial"/>
                <w:b/>
                <w:snapToGrid w:val="0"/>
                <w:sz w:val="17"/>
                <w:szCs w:val="17"/>
              </w:rPr>
              <w:t>installation</w:t>
            </w:r>
            <w:proofErr w:type="spellEnd"/>
            <w:r>
              <w:rPr>
                <w:rFonts w:ascii="Arial" w:hAnsi="Arial"/>
                <w:b/>
                <w:snapToGrid w:val="0"/>
                <w:sz w:val="17"/>
                <w:szCs w:val="17"/>
              </w:rPr>
              <w:t xml:space="preserve"> </w:t>
            </w:r>
            <w:proofErr w:type="spellStart"/>
            <w:r>
              <w:rPr>
                <w:rFonts w:ascii="Arial" w:hAnsi="Arial"/>
                <w:b/>
                <w:snapToGrid w:val="0"/>
                <w:sz w:val="17"/>
                <w:szCs w:val="17"/>
              </w:rPr>
              <w:t>of</w:t>
            </w:r>
            <w:proofErr w:type="spellEnd"/>
            <w:r>
              <w:rPr>
                <w:rFonts w:ascii="Arial" w:hAnsi="Arial"/>
                <w:b/>
                <w:snapToGrid w:val="0"/>
                <w:sz w:val="17"/>
                <w:szCs w:val="17"/>
              </w:rPr>
              <w:t xml:space="preserve"> POLYLAM</w:t>
            </w:r>
            <w:r w:rsidRPr="002A1D70">
              <w:rPr>
                <w:rFonts w:ascii="Arial" w:hAnsi="Arial"/>
                <w:b/>
                <w:snapToGrid w:val="0"/>
                <w:sz w:val="17"/>
                <w:szCs w:val="17"/>
                <w:vertAlign w:val="superscript"/>
              </w:rPr>
              <w:t>®</w:t>
            </w:r>
            <w:r>
              <w:rPr>
                <w:rFonts w:ascii="Arial" w:hAnsi="Arial"/>
                <w:b/>
                <w:snapToGrid w:val="0"/>
                <w:sz w:val="17"/>
                <w:szCs w:val="17"/>
              </w:rPr>
              <w:t xml:space="preserve"> </w:t>
            </w:r>
            <w:proofErr w:type="spellStart"/>
            <w:r w:rsidR="002A1D70" w:rsidRPr="002A1D70">
              <w:rPr>
                <w:rFonts w:ascii="Arial" w:hAnsi="Arial"/>
                <w:b/>
                <w:snapToGrid w:val="0"/>
                <w:sz w:val="17"/>
                <w:szCs w:val="17"/>
              </w:rPr>
              <w:t>dur</w:t>
            </w:r>
            <w:proofErr w:type="spellEnd"/>
            <w:r w:rsidR="002A1D70" w:rsidRPr="002A1D70">
              <w:rPr>
                <w:rFonts w:ascii="Arial" w:hAnsi="Arial"/>
                <w:b/>
                <w:snapToGrid w:val="0"/>
                <w:sz w:val="17"/>
                <w:szCs w:val="17"/>
              </w:rPr>
              <w:t xml:space="preserve">-SONIC </w:t>
            </w:r>
            <w:proofErr w:type="spellStart"/>
            <w:r w:rsidR="002A1D70" w:rsidRPr="002A1D70">
              <w:rPr>
                <w:rFonts w:ascii="Arial" w:hAnsi="Arial"/>
                <w:b/>
                <w:snapToGrid w:val="0"/>
                <w:sz w:val="17"/>
                <w:szCs w:val="17"/>
              </w:rPr>
              <w:t>low-frequency</w:t>
            </w:r>
            <w:proofErr w:type="spellEnd"/>
            <w:r w:rsidR="002A1D70" w:rsidRPr="002A1D70">
              <w:rPr>
                <w:rFonts w:ascii="Arial" w:hAnsi="Arial"/>
                <w:b/>
                <w:snapToGrid w:val="0"/>
                <w:sz w:val="17"/>
                <w:szCs w:val="17"/>
              </w:rPr>
              <w:t xml:space="preserve"> </w:t>
            </w:r>
            <w:proofErr w:type="spellStart"/>
            <w:r>
              <w:rPr>
                <w:rFonts w:ascii="Arial" w:hAnsi="Arial"/>
                <w:b/>
                <w:snapToGrid w:val="0"/>
                <w:sz w:val="17"/>
                <w:szCs w:val="17"/>
              </w:rPr>
              <w:t>absorbers</w:t>
            </w:r>
            <w:proofErr w:type="spellEnd"/>
            <w:r>
              <w:rPr>
                <w:rFonts w:ascii="Arial" w:hAnsi="Arial"/>
                <w:b/>
                <w:snapToGrid w:val="0"/>
                <w:sz w:val="17"/>
                <w:szCs w:val="17"/>
              </w:rPr>
              <w:br/>
              <w:t>U-</w:t>
            </w:r>
            <w:proofErr w:type="spellStart"/>
            <w:r>
              <w:rPr>
                <w:rFonts w:ascii="Arial" w:hAnsi="Arial"/>
                <w:b/>
                <w:snapToGrid w:val="0"/>
                <w:sz w:val="17"/>
                <w:szCs w:val="17"/>
              </w:rPr>
              <w:t>shaped</w:t>
            </w:r>
            <w:proofErr w:type="spellEnd"/>
            <w:r>
              <w:rPr>
                <w:rFonts w:ascii="Arial" w:hAnsi="Arial"/>
                <w:b/>
                <w:snapToGrid w:val="0"/>
                <w:sz w:val="17"/>
                <w:szCs w:val="17"/>
              </w:rPr>
              <w:t xml:space="preserve"> </w:t>
            </w:r>
            <w:proofErr w:type="spellStart"/>
            <w:r>
              <w:rPr>
                <w:rFonts w:ascii="Arial" w:hAnsi="Arial"/>
                <w:b/>
                <w:snapToGrid w:val="0"/>
                <w:sz w:val="17"/>
                <w:szCs w:val="17"/>
              </w:rPr>
              <w:t>cross</w:t>
            </w:r>
            <w:proofErr w:type="spellEnd"/>
            <w:r>
              <w:rPr>
                <w:rFonts w:ascii="Arial" w:hAnsi="Arial"/>
                <w:b/>
                <w:snapToGrid w:val="0"/>
                <w:sz w:val="17"/>
                <w:szCs w:val="17"/>
              </w:rPr>
              <w:t xml:space="preserve"> </w:t>
            </w:r>
            <w:proofErr w:type="spellStart"/>
            <w:r>
              <w:rPr>
                <w:rFonts w:ascii="Arial" w:hAnsi="Arial"/>
                <w:b/>
                <w:snapToGrid w:val="0"/>
                <w:sz w:val="17"/>
                <w:szCs w:val="17"/>
              </w:rPr>
              <w:t>section</w:t>
            </w:r>
            <w:proofErr w:type="spellEnd"/>
            <w:r>
              <w:rPr>
                <w:rFonts w:ascii="Arial" w:hAnsi="Arial"/>
                <w:b/>
                <w:snapToGrid w:val="0"/>
                <w:sz w:val="17"/>
                <w:szCs w:val="17"/>
              </w:rPr>
              <w:t xml:space="preserve"> with top-moulded profiled edge</w:t>
            </w:r>
          </w:p>
          <w:p w:rsidR="00D443F9" w:rsidRPr="00E738A5" w:rsidRDefault="00D443F9" w:rsidP="00E738A5">
            <w:pPr>
              <w:pStyle w:val="DTFlietextListe"/>
            </w:pPr>
            <w:r>
              <w:rPr>
                <w:rFonts w:ascii="Arial" w:hAnsi="Arial"/>
                <w:snapToGrid w:val="0"/>
                <w:sz w:val="17"/>
                <w:szCs w:val="17"/>
              </w:rPr>
              <w:t>Baffle width: 600 mm</w:t>
            </w:r>
          </w:p>
          <w:p w:rsidR="00D443F9" w:rsidRPr="00D443F9" w:rsidRDefault="00D443F9" w:rsidP="00D443F9">
            <w:pPr>
              <w:autoSpaceDE w:val="0"/>
              <w:autoSpaceDN w:val="0"/>
              <w:adjustRightInd w:val="0"/>
              <w:spacing w:line="230" w:lineRule="exact"/>
              <w:jc w:val="both"/>
              <w:rPr>
                <w:rFonts w:ascii="Arial" w:hAnsi="Arial"/>
                <w:snapToGrid w:val="0"/>
                <w:sz w:val="17"/>
                <w:szCs w:val="17"/>
              </w:rPr>
            </w:pPr>
            <w:r>
              <w:rPr>
                <w:rFonts w:ascii="Arial" w:hAnsi="Arial"/>
                <w:snapToGrid w:val="0"/>
                <w:sz w:val="17"/>
                <w:szCs w:val="17"/>
              </w:rPr>
              <w:t>Baffle height: …mm [min. 100/ max. 360 mm]</w:t>
            </w:r>
          </w:p>
          <w:p w:rsidR="00D443F9" w:rsidRDefault="00D443F9" w:rsidP="00D443F9">
            <w:pPr>
              <w:tabs>
                <w:tab w:val="left" w:pos="373"/>
              </w:tabs>
              <w:autoSpaceDE w:val="0"/>
              <w:autoSpaceDN w:val="0"/>
              <w:adjustRightInd w:val="0"/>
              <w:spacing w:line="230" w:lineRule="exact"/>
              <w:jc w:val="both"/>
              <w:rPr>
                <w:rFonts w:ascii="Arial" w:hAnsi="Arial"/>
                <w:snapToGrid w:val="0"/>
                <w:sz w:val="17"/>
                <w:szCs w:val="17"/>
              </w:rPr>
            </w:pPr>
            <w:r>
              <w:rPr>
                <w:rFonts w:ascii="Arial" w:hAnsi="Arial"/>
                <w:snapToGrid w:val="0"/>
                <w:sz w:val="17"/>
                <w:szCs w:val="17"/>
              </w:rPr>
              <w:t>Individual baffle lengths: ... mm (min. 300/max. 3000 mm)</w:t>
            </w:r>
          </w:p>
          <w:p w:rsidR="00D443F9" w:rsidRDefault="00D443F9" w:rsidP="00D443F9">
            <w:pPr>
              <w:tabs>
                <w:tab w:val="left" w:pos="373"/>
              </w:tabs>
              <w:autoSpaceDE w:val="0"/>
              <w:autoSpaceDN w:val="0"/>
              <w:adjustRightInd w:val="0"/>
              <w:spacing w:line="230" w:lineRule="exact"/>
              <w:jc w:val="both"/>
              <w:rPr>
                <w:rFonts w:ascii="Arial" w:hAnsi="Arial"/>
                <w:snapToGrid w:val="0"/>
                <w:sz w:val="17"/>
                <w:szCs w:val="17"/>
              </w:rPr>
            </w:pPr>
            <w:r>
              <w:rPr>
                <w:rFonts w:ascii="Arial" w:hAnsi="Arial"/>
                <w:snapToGrid w:val="0"/>
                <w:sz w:val="17"/>
                <w:szCs w:val="17"/>
              </w:rPr>
              <w:t xml:space="preserve">Material: optionally </w:t>
            </w:r>
            <w:r>
              <w:rPr>
                <w:rFonts w:ascii="Wingdings" w:hAnsi="Wingdings"/>
                <w:snapToGrid w:val="0"/>
                <w:sz w:val="17"/>
                <w:szCs w:val="17"/>
              </w:rPr>
              <w:t></w:t>
            </w:r>
            <w:r>
              <w:rPr>
                <w:rFonts w:ascii="Arial" w:hAnsi="Arial"/>
                <w:snapToGrid w:val="0"/>
                <w:sz w:val="17"/>
                <w:szCs w:val="17"/>
              </w:rPr>
              <w:t xml:space="preserve"> Steel plate or </w:t>
            </w:r>
            <w:r>
              <w:rPr>
                <w:rFonts w:ascii="Wingdings" w:hAnsi="Wingdings"/>
                <w:snapToGrid w:val="0"/>
                <w:sz w:val="17"/>
                <w:szCs w:val="17"/>
              </w:rPr>
              <w:t></w:t>
            </w:r>
            <w:r>
              <w:rPr>
                <w:rFonts w:ascii="Arial" w:hAnsi="Arial"/>
                <w:snapToGrid w:val="0"/>
                <w:sz w:val="17"/>
                <w:szCs w:val="17"/>
              </w:rPr>
              <w:t xml:space="preserve"> Naturally anodised aluminium</w:t>
            </w:r>
          </w:p>
          <w:p w:rsidR="00D443F9" w:rsidRDefault="00D443F9" w:rsidP="00D443F9">
            <w:pPr>
              <w:tabs>
                <w:tab w:val="left" w:pos="373"/>
              </w:tabs>
              <w:autoSpaceDE w:val="0"/>
              <w:autoSpaceDN w:val="0"/>
              <w:adjustRightInd w:val="0"/>
              <w:spacing w:line="230" w:lineRule="exact"/>
              <w:jc w:val="both"/>
              <w:rPr>
                <w:rFonts w:ascii="Arial" w:hAnsi="Arial"/>
                <w:sz w:val="17"/>
                <w:szCs w:val="17"/>
              </w:rPr>
            </w:pPr>
            <w:r>
              <w:rPr>
                <w:rFonts w:ascii="Arial" w:hAnsi="Arial"/>
                <w:sz w:val="17"/>
                <w:szCs w:val="17"/>
              </w:rPr>
              <w:t>Surface: white powder-coated RAL 9016</w:t>
            </w:r>
          </w:p>
          <w:p w:rsidR="00D443F9" w:rsidRDefault="00D443F9" w:rsidP="00D443F9">
            <w:pPr>
              <w:tabs>
                <w:tab w:val="left" w:pos="373"/>
              </w:tabs>
              <w:autoSpaceDE w:val="0"/>
              <w:autoSpaceDN w:val="0"/>
              <w:adjustRightInd w:val="0"/>
              <w:spacing w:line="230" w:lineRule="exact"/>
              <w:jc w:val="both"/>
              <w:rPr>
                <w:rFonts w:ascii="Arial" w:hAnsi="Arial"/>
                <w:snapToGrid w:val="0"/>
                <w:sz w:val="17"/>
                <w:szCs w:val="17"/>
              </w:rPr>
            </w:pPr>
            <w:r>
              <w:rPr>
                <w:rFonts w:ascii="Arial" w:hAnsi="Arial"/>
                <w:sz w:val="17"/>
                <w:szCs w:val="17"/>
              </w:rPr>
              <w:t xml:space="preserve">optionally to RAL ............... Colour </w:t>
            </w:r>
          </w:p>
          <w:p w:rsidR="00D443F9" w:rsidRPr="00D443F9" w:rsidRDefault="00D443F9" w:rsidP="00D443F9">
            <w:pPr>
              <w:tabs>
                <w:tab w:val="left" w:pos="373"/>
              </w:tabs>
              <w:autoSpaceDE w:val="0"/>
              <w:autoSpaceDN w:val="0"/>
              <w:adjustRightInd w:val="0"/>
              <w:spacing w:line="230" w:lineRule="exact"/>
              <w:jc w:val="both"/>
              <w:rPr>
                <w:rFonts w:ascii="Arial" w:hAnsi="Arial"/>
                <w:sz w:val="17"/>
                <w:szCs w:val="17"/>
              </w:rPr>
            </w:pPr>
            <w:r>
              <w:rPr>
                <w:rFonts w:ascii="Arial" w:hAnsi="Arial"/>
                <w:sz w:val="17"/>
                <w:szCs w:val="17"/>
              </w:rPr>
              <w:t>Perforation: durlum type RV-L6 [2.1/4] with 10 mm unperforated edge to the bends</w:t>
            </w:r>
          </w:p>
          <w:p w:rsidR="0061689C" w:rsidRDefault="00D443F9" w:rsidP="00D443F9">
            <w:pPr>
              <w:tabs>
                <w:tab w:val="left" w:pos="373"/>
              </w:tabs>
              <w:autoSpaceDE w:val="0"/>
              <w:autoSpaceDN w:val="0"/>
              <w:adjustRightInd w:val="0"/>
              <w:spacing w:line="230" w:lineRule="exact"/>
              <w:jc w:val="both"/>
              <w:rPr>
                <w:rFonts w:ascii="Arial" w:hAnsi="Arial"/>
                <w:sz w:val="17"/>
                <w:szCs w:val="17"/>
              </w:rPr>
            </w:pPr>
            <w:r>
              <w:rPr>
                <w:rFonts w:ascii="Arial" w:hAnsi="Arial"/>
                <w:sz w:val="17"/>
                <w:szCs w:val="17"/>
              </w:rPr>
              <w:t>Sound absorption: acoustic fleece and mineral wool</w:t>
            </w:r>
          </w:p>
          <w:p w:rsidR="0061689C" w:rsidRDefault="0061689C" w:rsidP="00D443F9">
            <w:pPr>
              <w:tabs>
                <w:tab w:val="left" w:pos="373"/>
              </w:tabs>
              <w:autoSpaceDE w:val="0"/>
              <w:autoSpaceDN w:val="0"/>
              <w:adjustRightInd w:val="0"/>
              <w:spacing w:line="230" w:lineRule="exact"/>
              <w:jc w:val="both"/>
              <w:rPr>
                <w:rFonts w:ascii="Arial" w:hAnsi="Arial"/>
                <w:sz w:val="17"/>
                <w:szCs w:val="17"/>
              </w:rPr>
            </w:pPr>
          </w:p>
          <w:p w:rsidR="0061689C" w:rsidRDefault="0061689C" w:rsidP="00D443F9">
            <w:pPr>
              <w:tabs>
                <w:tab w:val="left" w:pos="373"/>
              </w:tabs>
              <w:autoSpaceDE w:val="0"/>
              <w:autoSpaceDN w:val="0"/>
              <w:adjustRightInd w:val="0"/>
              <w:spacing w:line="230" w:lineRule="exact"/>
              <w:jc w:val="both"/>
              <w:rPr>
                <w:rFonts w:ascii="Arial" w:hAnsi="Arial"/>
                <w:sz w:val="17"/>
                <w:szCs w:val="17"/>
              </w:rPr>
            </w:pPr>
            <w:r>
              <w:rPr>
                <w:rFonts w:ascii="Arial" w:hAnsi="Arial"/>
                <w:sz w:val="17"/>
                <w:szCs w:val="17"/>
              </w:rPr>
              <w:t>The elements are factory-sealed with end covers.</w:t>
            </w:r>
          </w:p>
          <w:p w:rsidR="0061689C" w:rsidRDefault="0061689C" w:rsidP="00D443F9">
            <w:pPr>
              <w:tabs>
                <w:tab w:val="left" w:pos="373"/>
              </w:tabs>
              <w:autoSpaceDE w:val="0"/>
              <w:autoSpaceDN w:val="0"/>
              <w:adjustRightInd w:val="0"/>
              <w:spacing w:line="230" w:lineRule="exact"/>
              <w:jc w:val="both"/>
              <w:rPr>
                <w:rFonts w:ascii="Arial" w:hAnsi="Arial"/>
                <w:sz w:val="17"/>
                <w:szCs w:val="17"/>
              </w:rPr>
            </w:pPr>
          </w:p>
          <w:p w:rsidR="00876E91" w:rsidRPr="004F5621" w:rsidRDefault="00876E91" w:rsidP="00D443F9">
            <w:pPr>
              <w:tabs>
                <w:tab w:val="left" w:pos="373"/>
              </w:tabs>
              <w:autoSpaceDE w:val="0"/>
              <w:autoSpaceDN w:val="0"/>
              <w:adjustRightInd w:val="0"/>
              <w:spacing w:line="230" w:lineRule="exact"/>
              <w:jc w:val="both"/>
              <w:rPr>
                <w:rFonts w:ascii="Arial" w:hAnsi="Arial"/>
                <w:sz w:val="17"/>
                <w:szCs w:val="17"/>
              </w:rPr>
            </w:pPr>
            <w:r>
              <w:rPr>
                <w:rFonts w:ascii="Arial" w:hAnsi="Arial"/>
                <w:sz w:val="17"/>
                <w:szCs w:val="17"/>
              </w:rPr>
              <w:t>Noise absorption (related to the side visible from below at B=600 mm, H=245 mm):</w:t>
            </w:r>
          </w:p>
          <w:p w:rsidR="00D443F9" w:rsidRPr="004F5621" w:rsidRDefault="00876E91" w:rsidP="00D443F9">
            <w:pPr>
              <w:tabs>
                <w:tab w:val="left" w:pos="373"/>
              </w:tabs>
              <w:autoSpaceDE w:val="0"/>
              <w:autoSpaceDN w:val="0"/>
              <w:adjustRightInd w:val="0"/>
              <w:spacing w:line="230" w:lineRule="exact"/>
              <w:jc w:val="both"/>
              <w:rPr>
                <w:rFonts w:ascii="Arial" w:hAnsi="Arial"/>
                <w:sz w:val="17"/>
                <w:szCs w:val="17"/>
                <w:lang w:val="en-GB"/>
              </w:rPr>
            </w:pPr>
            <w:r>
              <w:rPr>
                <w:rFonts w:ascii="Arial" w:hAnsi="Arial"/>
                <w:sz w:val="17"/>
                <w:szCs w:val="17"/>
              </w:rPr>
              <w:t>Frequency   125     250     500   1000   2000   4000  Hz</w:t>
            </w:r>
          </w:p>
          <w:p w:rsidR="00876E91" w:rsidRPr="004F5621" w:rsidRDefault="00876E91" w:rsidP="00D443F9">
            <w:pPr>
              <w:tabs>
                <w:tab w:val="left" w:pos="373"/>
              </w:tabs>
              <w:autoSpaceDE w:val="0"/>
              <w:autoSpaceDN w:val="0"/>
              <w:adjustRightInd w:val="0"/>
              <w:spacing w:line="230" w:lineRule="exact"/>
              <w:jc w:val="both"/>
              <w:rPr>
                <w:rFonts w:ascii="Arial" w:hAnsi="Arial"/>
                <w:sz w:val="17"/>
                <w:szCs w:val="17"/>
                <w:lang w:val="en-GB"/>
              </w:rPr>
            </w:pPr>
            <w:r>
              <w:rPr>
                <w:rFonts w:ascii="Arial" w:hAnsi="Arial"/>
                <w:sz w:val="17"/>
                <w:szCs w:val="17"/>
              </w:rPr>
              <w:t>Alpha s       1.88  1.42      1.13    0.97    0.97     1.09</w:t>
            </w:r>
          </w:p>
          <w:p w:rsidR="00876E91" w:rsidRPr="004F5621" w:rsidRDefault="00876E91" w:rsidP="00D443F9">
            <w:pPr>
              <w:tabs>
                <w:tab w:val="left" w:pos="373"/>
              </w:tabs>
              <w:autoSpaceDE w:val="0"/>
              <w:autoSpaceDN w:val="0"/>
              <w:adjustRightInd w:val="0"/>
              <w:spacing w:line="230" w:lineRule="exact"/>
              <w:jc w:val="both"/>
              <w:rPr>
                <w:rFonts w:ascii="Arial" w:hAnsi="Arial"/>
                <w:sz w:val="17"/>
                <w:szCs w:val="17"/>
                <w:lang w:val="en-GB"/>
              </w:rPr>
            </w:pPr>
          </w:p>
          <w:p w:rsidR="00D443F9" w:rsidRPr="004F5621" w:rsidRDefault="00652AA4" w:rsidP="00D443F9">
            <w:pPr>
              <w:tabs>
                <w:tab w:val="left" w:pos="373"/>
              </w:tabs>
              <w:autoSpaceDE w:val="0"/>
              <w:autoSpaceDN w:val="0"/>
              <w:adjustRightInd w:val="0"/>
              <w:spacing w:line="230" w:lineRule="exact"/>
              <w:jc w:val="both"/>
              <w:rPr>
                <w:rFonts w:ascii="Arial" w:hAnsi="Arial"/>
                <w:sz w:val="17"/>
                <w:szCs w:val="17"/>
                <w:lang w:val="en-GB"/>
              </w:rPr>
            </w:pPr>
            <w:r>
              <w:rPr>
                <w:rFonts w:ascii="Arial" w:hAnsi="Arial"/>
                <w:sz w:val="17"/>
                <w:szCs w:val="17"/>
              </w:rPr>
              <w:t>Unit price: … €/linear metre</w:t>
            </w:r>
          </w:p>
          <w:p w:rsidR="00D443F9" w:rsidRPr="004F5621" w:rsidRDefault="00D443F9" w:rsidP="00D443F9">
            <w:pPr>
              <w:tabs>
                <w:tab w:val="left" w:pos="373"/>
              </w:tabs>
              <w:autoSpaceDE w:val="0"/>
              <w:autoSpaceDN w:val="0"/>
              <w:adjustRightInd w:val="0"/>
              <w:spacing w:line="230" w:lineRule="exact"/>
              <w:jc w:val="both"/>
              <w:rPr>
                <w:rFonts w:ascii="Arial" w:hAnsi="Arial"/>
                <w:sz w:val="17"/>
                <w:szCs w:val="17"/>
                <w:lang w:val="en-GB"/>
              </w:rPr>
            </w:pPr>
            <w:r>
              <w:rPr>
                <w:rFonts w:ascii="Arial" w:hAnsi="Arial"/>
                <w:sz w:val="17"/>
                <w:szCs w:val="17"/>
              </w:rPr>
              <w:t>Total price: … €</w:t>
            </w:r>
          </w:p>
          <w:p w:rsidR="00D443F9" w:rsidRPr="004F5621" w:rsidRDefault="00D443F9" w:rsidP="00D443F9">
            <w:pPr>
              <w:tabs>
                <w:tab w:val="left" w:pos="373"/>
              </w:tabs>
              <w:autoSpaceDE w:val="0"/>
              <w:autoSpaceDN w:val="0"/>
              <w:adjustRightInd w:val="0"/>
              <w:spacing w:line="230" w:lineRule="exact"/>
              <w:jc w:val="both"/>
              <w:rPr>
                <w:rFonts w:ascii="Arial" w:hAnsi="Arial"/>
                <w:sz w:val="17"/>
                <w:szCs w:val="17"/>
                <w:lang w:val="en-GB"/>
              </w:rPr>
            </w:pPr>
          </w:p>
        </w:tc>
      </w:tr>
      <w:tr w:rsidR="00A46103" w:rsidRPr="005537DE" w:rsidTr="0061689C">
        <w:trPr>
          <w:cantSplit/>
        </w:trPr>
        <w:tc>
          <w:tcPr>
            <w:tcW w:w="2040" w:type="dxa"/>
            <w:shd w:val="clear" w:color="auto" w:fill="FFFFFF"/>
          </w:tcPr>
          <w:p w:rsidR="00A46103" w:rsidRPr="005537DE" w:rsidRDefault="00A46103" w:rsidP="00A46103">
            <w:pPr>
              <w:tabs>
                <w:tab w:val="right" w:leader="dot" w:pos="1843"/>
              </w:tabs>
              <w:spacing w:line="230" w:lineRule="exact"/>
              <w:jc w:val="both"/>
              <w:rPr>
                <w:rFonts w:ascii="Arial" w:hAnsi="Arial"/>
                <w:sz w:val="17"/>
                <w:szCs w:val="17"/>
              </w:rPr>
            </w:pPr>
            <w:r>
              <w:rPr>
                <w:rFonts w:ascii="Arial" w:hAnsi="Arial"/>
                <w:sz w:val="17"/>
                <w:szCs w:val="17"/>
              </w:rPr>
              <w:t>Item</w:t>
            </w:r>
            <w:r>
              <w:rPr>
                <w:rFonts w:ascii="Arial" w:hAnsi="Arial"/>
                <w:sz w:val="17"/>
                <w:szCs w:val="17"/>
              </w:rPr>
              <w:tab/>
            </w:r>
          </w:p>
          <w:p w:rsidR="00A46103" w:rsidRPr="00175E2B" w:rsidRDefault="00A46103" w:rsidP="00A46103">
            <w:pPr>
              <w:tabs>
                <w:tab w:val="right" w:leader="dot" w:pos="1843"/>
              </w:tabs>
              <w:spacing w:line="230" w:lineRule="exact"/>
              <w:jc w:val="both"/>
              <w:rPr>
                <w:rFonts w:ascii="Arial" w:hAnsi="Arial"/>
                <w:strike/>
                <w:sz w:val="17"/>
                <w:szCs w:val="17"/>
                <w:highlight w:val="yellow"/>
              </w:rPr>
            </w:pPr>
            <w:r>
              <w:rPr>
                <w:rFonts w:ascii="Arial" w:hAnsi="Arial"/>
                <w:sz w:val="17"/>
                <w:szCs w:val="17"/>
              </w:rPr>
              <w:tab/>
              <w:t>Pcs</w:t>
            </w:r>
          </w:p>
        </w:tc>
        <w:tc>
          <w:tcPr>
            <w:tcW w:w="7670" w:type="dxa"/>
            <w:shd w:val="clear" w:color="auto" w:fill="FFFFFF"/>
          </w:tcPr>
          <w:p w:rsidR="00A46103" w:rsidRPr="00A46103" w:rsidRDefault="00652AA4" w:rsidP="00D443F9">
            <w:pPr>
              <w:autoSpaceDE w:val="0"/>
              <w:autoSpaceDN w:val="0"/>
              <w:adjustRightInd w:val="0"/>
              <w:spacing w:line="230" w:lineRule="exact"/>
              <w:jc w:val="both"/>
              <w:rPr>
                <w:rFonts w:ascii="Arial" w:hAnsi="Arial"/>
                <w:b/>
                <w:snapToGrid w:val="0"/>
                <w:sz w:val="17"/>
                <w:szCs w:val="17"/>
                <w:highlight w:val="yellow"/>
              </w:rPr>
            </w:pPr>
            <w:r>
              <w:rPr>
                <w:rFonts w:ascii="Arial" w:hAnsi="Arial"/>
                <w:b/>
                <w:snapToGrid w:val="0"/>
                <w:sz w:val="17"/>
                <w:szCs w:val="17"/>
              </w:rPr>
              <w:t>Retrofitting costs per format, version and call-off for items with &lt; 10 units</w:t>
            </w:r>
          </w:p>
        </w:tc>
      </w:tr>
      <w:tr w:rsidR="000C7853" w:rsidRPr="005537DE" w:rsidTr="0061689C">
        <w:trPr>
          <w:cantSplit/>
        </w:trPr>
        <w:tc>
          <w:tcPr>
            <w:tcW w:w="2040" w:type="dxa"/>
            <w:shd w:val="clear" w:color="auto" w:fill="FFFFFF"/>
          </w:tcPr>
          <w:p w:rsidR="000C7853" w:rsidRPr="005537DE" w:rsidRDefault="00D64557" w:rsidP="00462CB7">
            <w:pPr>
              <w:tabs>
                <w:tab w:val="right" w:leader="dot" w:pos="1843"/>
              </w:tabs>
              <w:spacing w:line="230" w:lineRule="exact"/>
              <w:jc w:val="both"/>
              <w:rPr>
                <w:rFonts w:ascii="Arial" w:hAnsi="Arial"/>
                <w:sz w:val="17"/>
                <w:szCs w:val="17"/>
              </w:rPr>
            </w:pPr>
            <w:r>
              <w:rPr>
                <w:rFonts w:ascii="Arial" w:hAnsi="Arial"/>
                <w:sz w:val="17"/>
                <w:szCs w:val="17"/>
              </w:rPr>
              <w:br/>
              <w:t>Item</w:t>
            </w:r>
            <w:r>
              <w:rPr>
                <w:rFonts w:ascii="Arial" w:hAnsi="Arial"/>
                <w:sz w:val="17"/>
                <w:szCs w:val="17"/>
              </w:rPr>
              <w:tab/>
            </w:r>
          </w:p>
          <w:p w:rsidR="000C7853" w:rsidRPr="00175E2B" w:rsidRDefault="000C7853" w:rsidP="00462CB7">
            <w:pPr>
              <w:tabs>
                <w:tab w:val="right" w:leader="dot" w:pos="1843"/>
              </w:tabs>
              <w:spacing w:line="230" w:lineRule="exact"/>
              <w:jc w:val="both"/>
              <w:rPr>
                <w:rFonts w:ascii="Arial" w:hAnsi="Arial"/>
                <w:strike/>
                <w:sz w:val="17"/>
                <w:szCs w:val="17"/>
                <w:highlight w:val="yellow"/>
              </w:rPr>
            </w:pPr>
            <w:r>
              <w:rPr>
                <w:rFonts w:ascii="Arial" w:hAnsi="Arial"/>
                <w:sz w:val="17"/>
                <w:szCs w:val="17"/>
              </w:rPr>
              <w:tab/>
              <w:t>Pcs</w:t>
            </w:r>
          </w:p>
        </w:tc>
        <w:tc>
          <w:tcPr>
            <w:tcW w:w="7670" w:type="dxa"/>
            <w:shd w:val="clear" w:color="auto" w:fill="FFFFFF"/>
          </w:tcPr>
          <w:p w:rsidR="000C7853" w:rsidRPr="00A46103" w:rsidRDefault="00D64557" w:rsidP="00462CB7">
            <w:pPr>
              <w:autoSpaceDE w:val="0"/>
              <w:autoSpaceDN w:val="0"/>
              <w:adjustRightInd w:val="0"/>
              <w:spacing w:line="230" w:lineRule="exact"/>
              <w:jc w:val="both"/>
              <w:rPr>
                <w:rFonts w:ascii="Arial" w:hAnsi="Arial"/>
                <w:b/>
                <w:snapToGrid w:val="0"/>
                <w:sz w:val="17"/>
                <w:szCs w:val="17"/>
                <w:highlight w:val="yellow"/>
              </w:rPr>
            </w:pPr>
            <w:r>
              <w:rPr>
                <w:rFonts w:ascii="Arial" w:hAnsi="Arial"/>
                <w:b/>
                <w:snapToGrid w:val="0"/>
                <w:sz w:val="17"/>
                <w:szCs w:val="17"/>
              </w:rPr>
              <w:br/>
              <w:t>Retrofitting costs per format, version and call-off for items with &gt; 10 units</w:t>
            </w:r>
          </w:p>
        </w:tc>
      </w:tr>
      <w:tr w:rsidR="000C7853" w:rsidRPr="005537DE" w:rsidTr="0061689C">
        <w:trPr>
          <w:cantSplit/>
        </w:trPr>
        <w:tc>
          <w:tcPr>
            <w:tcW w:w="2040" w:type="dxa"/>
            <w:shd w:val="clear" w:color="auto" w:fill="FFFFFF"/>
          </w:tcPr>
          <w:p w:rsidR="000C7853" w:rsidRPr="005537DE" w:rsidRDefault="000C7853" w:rsidP="00E40941">
            <w:pPr>
              <w:tabs>
                <w:tab w:val="right" w:leader="dot" w:pos="1843"/>
              </w:tabs>
              <w:spacing w:line="230" w:lineRule="exact"/>
              <w:jc w:val="both"/>
              <w:rPr>
                <w:rFonts w:ascii="Arial" w:hAnsi="Arial"/>
                <w:sz w:val="17"/>
                <w:szCs w:val="17"/>
              </w:rPr>
            </w:pPr>
          </w:p>
        </w:tc>
        <w:tc>
          <w:tcPr>
            <w:tcW w:w="7670" w:type="dxa"/>
            <w:shd w:val="clear" w:color="auto" w:fill="FFFFFF"/>
          </w:tcPr>
          <w:p w:rsidR="000C7853" w:rsidRPr="005537DE" w:rsidRDefault="000C7853" w:rsidP="00E40941">
            <w:pPr>
              <w:autoSpaceDE w:val="0"/>
              <w:autoSpaceDN w:val="0"/>
              <w:adjustRightInd w:val="0"/>
              <w:spacing w:line="230" w:lineRule="exact"/>
              <w:jc w:val="both"/>
              <w:rPr>
                <w:rFonts w:ascii="Arial" w:hAnsi="Arial"/>
                <w:snapToGrid w:val="0"/>
                <w:sz w:val="17"/>
                <w:szCs w:val="17"/>
              </w:rPr>
            </w:pPr>
          </w:p>
        </w:tc>
      </w:tr>
      <w:tr w:rsidR="000C7853" w:rsidRPr="005537DE" w:rsidTr="0061689C">
        <w:trPr>
          <w:cantSplit/>
        </w:trPr>
        <w:tc>
          <w:tcPr>
            <w:tcW w:w="2040" w:type="dxa"/>
            <w:shd w:val="clear" w:color="auto" w:fill="FFFFFF"/>
          </w:tcPr>
          <w:p w:rsidR="000C7853" w:rsidRPr="005537DE" w:rsidRDefault="000C7853" w:rsidP="00E32872">
            <w:pPr>
              <w:tabs>
                <w:tab w:val="right" w:leader="dot" w:pos="1843"/>
              </w:tabs>
              <w:spacing w:line="230" w:lineRule="exact"/>
              <w:jc w:val="both"/>
              <w:rPr>
                <w:rFonts w:ascii="Arial" w:hAnsi="Arial"/>
                <w:sz w:val="17"/>
                <w:szCs w:val="17"/>
              </w:rPr>
            </w:pPr>
            <w:r>
              <w:rPr>
                <w:rFonts w:ascii="Arial" w:hAnsi="Arial"/>
                <w:sz w:val="17"/>
                <w:szCs w:val="17"/>
              </w:rPr>
              <w:t>Item</w:t>
            </w:r>
            <w:r>
              <w:rPr>
                <w:rFonts w:ascii="Arial" w:hAnsi="Arial"/>
                <w:sz w:val="17"/>
                <w:szCs w:val="17"/>
              </w:rPr>
              <w:tab/>
            </w:r>
          </w:p>
          <w:p w:rsidR="000C7853" w:rsidRPr="005537DE" w:rsidRDefault="000C7853" w:rsidP="00652AA4">
            <w:pPr>
              <w:tabs>
                <w:tab w:val="right" w:leader="dot" w:pos="1843"/>
              </w:tabs>
              <w:spacing w:line="230" w:lineRule="exact"/>
              <w:jc w:val="both"/>
              <w:rPr>
                <w:rFonts w:ascii="Arial" w:hAnsi="Arial"/>
                <w:sz w:val="17"/>
                <w:szCs w:val="17"/>
              </w:rPr>
            </w:pPr>
            <w:r>
              <w:rPr>
                <w:rFonts w:ascii="Arial" w:hAnsi="Arial"/>
                <w:sz w:val="17"/>
                <w:szCs w:val="17"/>
              </w:rPr>
              <w:tab/>
              <w:t>Pcs</w:t>
            </w:r>
          </w:p>
        </w:tc>
        <w:tc>
          <w:tcPr>
            <w:tcW w:w="7670" w:type="dxa"/>
            <w:shd w:val="clear" w:color="auto" w:fill="FFFFFF"/>
          </w:tcPr>
          <w:p w:rsidR="000C7853" w:rsidRDefault="000C7853" w:rsidP="00E32872">
            <w:pPr>
              <w:tabs>
                <w:tab w:val="left" w:pos="355"/>
              </w:tabs>
              <w:autoSpaceDE w:val="0"/>
              <w:autoSpaceDN w:val="0"/>
              <w:adjustRightInd w:val="0"/>
              <w:spacing w:line="230" w:lineRule="exact"/>
              <w:jc w:val="both"/>
              <w:rPr>
                <w:rFonts w:ascii="Arial" w:hAnsi="Arial"/>
                <w:b/>
                <w:snapToGrid w:val="0"/>
                <w:sz w:val="17"/>
                <w:szCs w:val="17"/>
              </w:rPr>
            </w:pPr>
            <w:r>
              <w:rPr>
                <w:rFonts w:ascii="Arial" w:hAnsi="Arial"/>
                <w:b/>
                <w:snapToGrid w:val="0"/>
                <w:sz w:val="17"/>
                <w:szCs w:val="17"/>
              </w:rPr>
              <w:t xml:space="preserve">Delivery and installation of a </w:t>
            </w:r>
            <w:proofErr w:type="spellStart"/>
            <w:r>
              <w:rPr>
                <w:rFonts w:ascii="Arial" w:hAnsi="Arial"/>
                <w:b/>
                <w:snapToGrid w:val="0"/>
                <w:sz w:val="17"/>
                <w:szCs w:val="17"/>
              </w:rPr>
              <w:t>substructure</w:t>
            </w:r>
            <w:proofErr w:type="spellEnd"/>
            <w:r>
              <w:rPr>
                <w:rFonts w:ascii="Arial" w:hAnsi="Arial"/>
                <w:b/>
                <w:snapToGrid w:val="0"/>
                <w:sz w:val="17"/>
                <w:szCs w:val="17"/>
              </w:rPr>
              <w:t xml:space="preserve"> </w:t>
            </w:r>
            <w:proofErr w:type="spellStart"/>
            <w:r>
              <w:rPr>
                <w:rFonts w:ascii="Arial" w:hAnsi="Arial"/>
                <w:b/>
                <w:snapToGrid w:val="0"/>
                <w:sz w:val="17"/>
                <w:szCs w:val="17"/>
              </w:rPr>
              <w:t>for</w:t>
            </w:r>
            <w:proofErr w:type="spellEnd"/>
            <w:r>
              <w:rPr>
                <w:rFonts w:ascii="Arial" w:hAnsi="Arial"/>
                <w:b/>
                <w:snapToGrid w:val="0"/>
                <w:sz w:val="17"/>
                <w:szCs w:val="17"/>
              </w:rPr>
              <w:t xml:space="preserve"> </w:t>
            </w:r>
            <w:proofErr w:type="spellStart"/>
            <w:r w:rsidR="002A1D70" w:rsidRPr="002A1D70">
              <w:rPr>
                <w:rFonts w:ascii="Arial" w:hAnsi="Arial"/>
                <w:b/>
                <w:snapToGrid w:val="0"/>
                <w:sz w:val="17"/>
                <w:szCs w:val="17"/>
              </w:rPr>
              <w:t>low-frequency</w:t>
            </w:r>
            <w:proofErr w:type="spellEnd"/>
            <w:r w:rsidR="002A1D70" w:rsidRPr="002A1D70">
              <w:rPr>
                <w:rFonts w:ascii="Arial" w:hAnsi="Arial"/>
                <w:b/>
                <w:snapToGrid w:val="0"/>
                <w:sz w:val="17"/>
                <w:szCs w:val="17"/>
              </w:rPr>
              <w:t xml:space="preserve"> </w:t>
            </w:r>
            <w:proofErr w:type="spellStart"/>
            <w:r w:rsidR="002A1D70">
              <w:rPr>
                <w:rFonts w:ascii="Arial" w:hAnsi="Arial"/>
                <w:b/>
                <w:snapToGrid w:val="0"/>
                <w:sz w:val="17"/>
                <w:szCs w:val="17"/>
              </w:rPr>
              <w:t>absorbers</w:t>
            </w:r>
            <w:proofErr w:type="spellEnd"/>
            <w:r w:rsidR="002A1D70">
              <w:rPr>
                <w:rFonts w:ascii="Arial" w:hAnsi="Arial"/>
                <w:b/>
                <w:snapToGrid w:val="0"/>
                <w:sz w:val="17"/>
                <w:szCs w:val="17"/>
              </w:rPr>
              <w:t xml:space="preserve"> </w:t>
            </w:r>
            <w:r w:rsidR="002A1D70" w:rsidRPr="002A1D70">
              <w:rPr>
                <w:rFonts w:ascii="Calibri" w:hAnsi="Calibri" w:cs="Calibri"/>
                <w:b/>
              </w:rPr>
              <w:t>–</w:t>
            </w:r>
            <w:r w:rsidR="002A1D70">
              <w:rPr>
                <w:rFonts w:ascii="Calibri" w:hAnsi="Calibri" w:cs="Calibri"/>
              </w:rPr>
              <w:t xml:space="preserve"> </w:t>
            </w:r>
            <w:r>
              <w:rPr>
                <w:rFonts w:ascii="Arial" w:hAnsi="Arial"/>
                <w:b/>
                <w:snapToGrid w:val="0"/>
                <w:sz w:val="17"/>
                <w:szCs w:val="17"/>
              </w:rPr>
              <w:t xml:space="preserve"> </w:t>
            </w:r>
            <w:proofErr w:type="spellStart"/>
            <w:r>
              <w:rPr>
                <w:rFonts w:ascii="Arial" w:hAnsi="Arial"/>
                <w:b/>
                <w:snapToGrid w:val="0"/>
                <w:sz w:val="17"/>
                <w:szCs w:val="17"/>
              </w:rPr>
              <w:t>the</w:t>
            </w:r>
            <w:proofErr w:type="spellEnd"/>
            <w:r>
              <w:rPr>
                <w:rFonts w:ascii="Arial" w:hAnsi="Arial"/>
                <w:b/>
                <w:snapToGrid w:val="0"/>
                <w:sz w:val="17"/>
                <w:szCs w:val="17"/>
              </w:rPr>
              <w:t xml:space="preserve"> POL</w:t>
            </w:r>
            <w:bookmarkStart w:id="0" w:name="OLE_LINK3"/>
            <w:bookmarkStart w:id="1" w:name="OLE_LINK4"/>
            <w:r>
              <w:rPr>
                <w:rFonts w:ascii="Arial" w:hAnsi="Arial"/>
                <w:b/>
                <w:snapToGrid w:val="0"/>
                <w:sz w:val="17"/>
                <w:szCs w:val="17"/>
              </w:rPr>
              <w:t>Y</w:t>
            </w:r>
            <w:bookmarkEnd w:id="0"/>
            <w:bookmarkEnd w:id="1"/>
            <w:r>
              <w:rPr>
                <w:rFonts w:ascii="Arial" w:hAnsi="Arial"/>
                <w:b/>
                <w:snapToGrid w:val="0"/>
                <w:sz w:val="17"/>
                <w:szCs w:val="17"/>
              </w:rPr>
              <w:t>LAM</w:t>
            </w:r>
            <w:r>
              <w:rPr>
                <w:rFonts w:ascii="Arial" w:hAnsi="Arial"/>
                <w:b/>
                <w:snapToGrid w:val="0"/>
                <w:sz w:val="17"/>
                <w:szCs w:val="17"/>
                <w:vertAlign w:val="superscript"/>
              </w:rPr>
              <w:t xml:space="preserve">® </w:t>
            </w:r>
            <w:proofErr w:type="spellStart"/>
            <w:r>
              <w:rPr>
                <w:rFonts w:ascii="Arial" w:hAnsi="Arial"/>
                <w:b/>
                <w:snapToGrid w:val="0"/>
                <w:sz w:val="17"/>
                <w:szCs w:val="17"/>
              </w:rPr>
              <w:t>dur</w:t>
            </w:r>
            <w:proofErr w:type="spellEnd"/>
            <w:r>
              <w:rPr>
                <w:rFonts w:ascii="Arial" w:hAnsi="Arial"/>
                <w:b/>
                <w:snapToGrid w:val="0"/>
                <w:sz w:val="17"/>
                <w:szCs w:val="17"/>
              </w:rPr>
              <w:t>-SONIC type</w:t>
            </w:r>
          </w:p>
          <w:p w:rsidR="000C7853" w:rsidRPr="00490F4C" w:rsidRDefault="000C7853" w:rsidP="0061689C">
            <w:pPr>
              <w:spacing w:line="230" w:lineRule="exact"/>
              <w:jc w:val="both"/>
              <w:rPr>
                <w:rFonts w:ascii="Arial" w:hAnsi="Arial" w:cs="Arial"/>
                <w:iCs/>
                <w:sz w:val="17"/>
                <w:szCs w:val="17"/>
              </w:rPr>
            </w:pPr>
            <w:r>
              <w:rPr>
                <w:rFonts w:ascii="Arial" w:hAnsi="Arial" w:cs="Arial"/>
                <w:iCs/>
                <w:sz w:val="17"/>
                <w:szCs w:val="17"/>
              </w:rPr>
              <w:t>consisting of two or three transverse braces which are suspended from the ceiling with 2 x 2 threaded rods.</w:t>
            </w:r>
          </w:p>
          <w:p w:rsidR="000C7853" w:rsidRPr="00490F4C" w:rsidRDefault="000C7853" w:rsidP="0061689C">
            <w:pPr>
              <w:spacing w:line="230" w:lineRule="exact"/>
              <w:jc w:val="both"/>
              <w:rPr>
                <w:rFonts w:ascii="Arial" w:hAnsi="Arial" w:cs="Arial"/>
                <w:iCs/>
                <w:sz w:val="17"/>
                <w:szCs w:val="17"/>
              </w:rPr>
            </w:pPr>
          </w:p>
          <w:p w:rsidR="000C7853" w:rsidRPr="00490F4C" w:rsidRDefault="000C7853" w:rsidP="0061689C">
            <w:pPr>
              <w:spacing w:line="230" w:lineRule="exact"/>
              <w:jc w:val="both"/>
              <w:rPr>
                <w:rFonts w:ascii="Arial" w:hAnsi="Arial" w:cs="Arial"/>
                <w:iCs/>
                <w:sz w:val="17"/>
                <w:szCs w:val="17"/>
              </w:rPr>
            </w:pPr>
            <w:r>
              <w:rPr>
                <w:rFonts w:ascii="Arial" w:hAnsi="Arial" w:cs="Arial"/>
                <w:iCs/>
                <w:sz w:val="17"/>
                <w:szCs w:val="17"/>
              </w:rPr>
              <w:t>Only construction parts approved by the manufacturer may be used. All parts are made of galvanised sheet steel.</w:t>
            </w:r>
          </w:p>
          <w:p w:rsidR="000C7853" w:rsidRDefault="000C7853" w:rsidP="00E32872">
            <w:pPr>
              <w:tabs>
                <w:tab w:val="left" w:pos="355"/>
              </w:tabs>
              <w:autoSpaceDE w:val="0"/>
              <w:autoSpaceDN w:val="0"/>
              <w:adjustRightInd w:val="0"/>
              <w:spacing w:line="230" w:lineRule="exact"/>
              <w:jc w:val="both"/>
              <w:rPr>
                <w:rFonts w:ascii="Arial" w:hAnsi="Arial"/>
                <w:snapToGrid w:val="0"/>
                <w:sz w:val="17"/>
                <w:szCs w:val="17"/>
              </w:rPr>
            </w:pPr>
            <w:r>
              <w:rPr>
                <w:rFonts w:ascii="Arial" w:hAnsi="Arial"/>
                <w:snapToGrid w:val="0"/>
                <w:sz w:val="17"/>
                <w:szCs w:val="17"/>
              </w:rPr>
              <w:t>Unit price</w:t>
            </w:r>
            <w:r>
              <w:rPr>
                <w:rFonts w:ascii="Arial" w:hAnsi="Arial"/>
                <w:snapToGrid w:val="0"/>
                <w:sz w:val="17"/>
                <w:szCs w:val="17"/>
              </w:rPr>
              <w:tab/>
              <w:t>…</w:t>
            </w:r>
            <w:r>
              <w:rPr>
                <w:rFonts w:ascii="Arial" w:hAnsi="Arial"/>
                <w:snapToGrid w:val="0"/>
                <w:sz w:val="17"/>
                <w:szCs w:val="17"/>
              </w:rPr>
              <w:tab/>
              <w:t>€/unit</w:t>
            </w:r>
            <w:r>
              <w:rPr>
                <w:rFonts w:ascii="Arial" w:hAnsi="Arial"/>
                <w:snapToGrid w:val="0"/>
                <w:sz w:val="17"/>
                <w:szCs w:val="17"/>
              </w:rPr>
              <w:br/>
              <w:t>Total price</w:t>
            </w:r>
            <w:r>
              <w:rPr>
                <w:rFonts w:ascii="Arial" w:hAnsi="Arial"/>
                <w:snapToGrid w:val="0"/>
                <w:sz w:val="17"/>
                <w:szCs w:val="17"/>
              </w:rPr>
              <w:tab/>
              <w:t>… €</w:t>
            </w:r>
          </w:p>
          <w:p w:rsidR="000C7853" w:rsidRPr="00D443F9" w:rsidRDefault="000C7853" w:rsidP="005537DE">
            <w:pPr>
              <w:tabs>
                <w:tab w:val="left" w:pos="355"/>
              </w:tabs>
              <w:autoSpaceDE w:val="0"/>
              <w:autoSpaceDN w:val="0"/>
              <w:adjustRightInd w:val="0"/>
              <w:spacing w:line="230" w:lineRule="exact"/>
              <w:jc w:val="both"/>
              <w:rPr>
                <w:rFonts w:ascii="Arial" w:hAnsi="Arial"/>
                <w:b/>
                <w:snapToGrid w:val="0"/>
                <w:sz w:val="17"/>
                <w:szCs w:val="17"/>
              </w:rPr>
            </w:pPr>
          </w:p>
        </w:tc>
      </w:tr>
    </w:tbl>
    <w:p w:rsidR="00742D2D" w:rsidRPr="005B60C5" w:rsidRDefault="00742D2D" w:rsidP="005B60C5">
      <w:pPr>
        <w:tabs>
          <w:tab w:val="left" w:pos="4111"/>
        </w:tabs>
        <w:spacing w:line="230" w:lineRule="exact"/>
        <w:jc w:val="both"/>
        <w:rPr>
          <w:rFonts w:ascii="Arial" w:hAnsi="Arial"/>
          <w:sz w:val="17"/>
          <w:szCs w:val="17"/>
        </w:rPr>
      </w:pPr>
    </w:p>
    <w:sectPr w:rsidR="00742D2D" w:rsidRPr="005B60C5" w:rsidSect="00E738A5">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D6357"/>
    <w:multiLevelType w:val="hybridMultilevel"/>
    <w:tmpl w:val="97309864"/>
    <w:lvl w:ilvl="0" w:tplc="3A0AE19C">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de-DE" w:vendorID="9" w:dllVersion="512" w:checkStyle="1"/>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compat/>
  <w:rsids>
    <w:rsidRoot w:val="00571FAC"/>
    <w:rsid w:val="00002D96"/>
    <w:rsid w:val="00012C88"/>
    <w:rsid w:val="00036372"/>
    <w:rsid w:val="000C7853"/>
    <w:rsid w:val="000D3168"/>
    <w:rsid w:val="000E6834"/>
    <w:rsid w:val="000F2668"/>
    <w:rsid w:val="001034F2"/>
    <w:rsid w:val="00112C66"/>
    <w:rsid w:val="001449FC"/>
    <w:rsid w:val="001503A3"/>
    <w:rsid w:val="00175E2B"/>
    <w:rsid w:val="001B483C"/>
    <w:rsid w:val="001F0F18"/>
    <w:rsid w:val="00206971"/>
    <w:rsid w:val="002170F8"/>
    <w:rsid w:val="002858CB"/>
    <w:rsid w:val="002A1D70"/>
    <w:rsid w:val="002A3734"/>
    <w:rsid w:val="002C3EF0"/>
    <w:rsid w:val="002E03A0"/>
    <w:rsid w:val="002F729D"/>
    <w:rsid w:val="00321D56"/>
    <w:rsid w:val="00322FDE"/>
    <w:rsid w:val="00327298"/>
    <w:rsid w:val="003923A5"/>
    <w:rsid w:val="003A0FD3"/>
    <w:rsid w:val="003A4443"/>
    <w:rsid w:val="003A7A34"/>
    <w:rsid w:val="004026B0"/>
    <w:rsid w:val="00407778"/>
    <w:rsid w:val="00423417"/>
    <w:rsid w:val="00424590"/>
    <w:rsid w:val="004247B6"/>
    <w:rsid w:val="00455F5E"/>
    <w:rsid w:val="00462551"/>
    <w:rsid w:val="004C0C9E"/>
    <w:rsid w:val="004F365A"/>
    <w:rsid w:val="004F5621"/>
    <w:rsid w:val="005002D5"/>
    <w:rsid w:val="005537DE"/>
    <w:rsid w:val="00566EFD"/>
    <w:rsid w:val="00571FAC"/>
    <w:rsid w:val="00575C49"/>
    <w:rsid w:val="005B1991"/>
    <w:rsid w:val="005B421A"/>
    <w:rsid w:val="005B60C5"/>
    <w:rsid w:val="005B6E32"/>
    <w:rsid w:val="005C357E"/>
    <w:rsid w:val="006126B8"/>
    <w:rsid w:val="0061689C"/>
    <w:rsid w:val="00652AA4"/>
    <w:rsid w:val="0066215D"/>
    <w:rsid w:val="00693FDA"/>
    <w:rsid w:val="006959BF"/>
    <w:rsid w:val="006959F4"/>
    <w:rsid w:val="006E1FE7"/>
    <w:rsid w:val="00702948"/>
    <w:rsid w:val="00720F3D"/>
    <w:rsid w:val="00742D2D"/>
    <w:rsid w:val="00757A50"/>
    <w:rsid w:val="00796DA8"/>
    <w:rsid w:val="007D7EA4"/>
    <w:rsid w:val="007E3DC4"/>
    <w:rsid w:val="00805C3D"/>
    <w:rsid w:val="0082529A"/>
    <w:rsid w:val="0083303B"/>
    <w:rsid w:val="00863101"/>
    <w:rsid w:val="00863390"/>
    <w:rsid w:val="00876E91"/>
    <w:rsid w:val="00891DE7"/>
    <w:rsid w:val="008D049F"/>
    <w:rsid w:val="0090190F"/>
    <w:rsid w:val="00907D7D"/>
    <w:rsid w:val="0091144E"/>
    <w:rsid w:val="00914401"/>
    <w:rsid w:val="009734CD"/>
    <w:rsid w:val="00977717"/>
    <w:rsid w:val="009B698A"/>
    <w:rsid w:val="009C1232"/>
    <w:rsid w:val="009E10DA"/>
    <w:rsid w:val="009E4AD8"/>
    <w:rsid w:val="009E6297"/>
    <w:rsid w:val="009E7A20"/>
    <w:rsid w:val="00A019B2"/>
    <w:rsid w:val="00A1773A"/>
    <w:rsid w:val="00A22DEF"/>
    <w:rsid w:val="00A3581D"/>
    <w:rsid w:val="00A46103"/>
    <w:rsid w:val="00A548E1"/>
    <w:rsid w:val="00A6408C"/>
    <w:rsid w:val="00A64457"/>
    <w:rsid w:val="00AB335D"/>
    <w:rsid w:val="00AE1068"/>
    <w:rsid w:val="00AE2F07"/>
    <w:rsid w:val="00B17F5D"/>
    <w:rsid w:val="00B322BC"/>
    <w:rsid w:val="00B62E37"/>
    <w:rsid w:val="00B67094"/>
    <w:rsid w:val="00BC5EF2"/>
    <w:rsid w:val="00BE1F12"/>
    <w:rsid w:val="00C26309"/>
    <w:rsid w:val="00CA093F"/>
    <w:rsid w:val="00CB6FFC"/>
    <w:rsid w:val="00CD38C6"/>
    <w:rsid w:val="00D23CA3"/>
    <w:rsid w:val="00D30F4A"/>
    <w:rsid w:val="00D41306"/>
    <w:rsid w:val="00D443F9"/>
    <w:rsid w:val="00D557B6"/>
    <w:rsid w:val="00D64557"/>
    <w:rsid w:val="00D9655D"/>
    <w:rsid w:val="00DB4122"/>
    <w:rsid w:val="00DB6851"/>
    <w:rsid w:val="00DB7473"/>
    <w:rsid w:val="00DE1B4A"/>
    <w:rsid w:val="00DE3153"/>
    <w:rsid w:val="00E13513"/>
    <w:rsid w:val="00E32872"/>
    <w:rsid w:val="00E40941"/>
    <w:rsid w:val="00E738A5"/>
    <w:rsid w:val="00ED41FD"/>
    <w:rsid w:val="00F03F93"/>
    <w:rsid w:val="00F0759F"/>
    <w:rsid w:val="00F17642"/>
    <w:rsid w:val="00F416FB"/>
    <w:rsid w:val="00F610E2"/>
    <w:rsid w:val="00F74F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3F93"/>
  </w:style>
  <w:style w:type="paragraph" w:styleId="berschrift1">
    <w:name w:val="heading 1"/>
    <w:basedOn w:val="Standard"/>
    <w:next w:val="Standard"/>
    <w:qFormat/>
    <w:rsid w:val="00F03F93"/>
    <w:pPr>
      <w:keepNext/>
      <w:pBdr>
        <w:bottom w:val="single" w:sz="4" w:space="1" w:color="auto"/>
      </w:pBdr>
      <w:jc w:val="center"/>
      <w:outlineLvl w:val="0"/>
    </w:pPr>
    <w:rPr>
      <w:rFonts w:ascii="AvantGarde Bk BT" w:hAnsi="AvantGarde Bk BT"/>
      <w:b/>
      <w:sz w:val="4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vant">
    <w:name w:val="Avant"/>
    <w:basedOn w:val="Standard"/>
    <w:rsid w:val="00F03F93"/>
  </w:style>
  <w:style w:type="paragraph" w:styleId="Textkrper">
    <w:name w:val="Body Text"/>
    <w:basedOn w:val="Standard"/>
    <w:semiHidden/>
    <w:rsid w:val="00F03F93"/>
    <w:pPr>
      <w:jc w:val="both"/>
    </w:pPr>
    <w:rPr>
      <w:rFonts w:ascii="Arial" w:hAnsi="Arial"/>
    </w:rPr>
  </w:style>
  <w:style w:type="paragraph" w:styleId="Textkrper2">
    <w:name w:val="Body Text 2"/>
    <w:basedOn w:val="Standard"/>
    <w:semiHidden/>
    <w:rsid w:val="00F03F93"/>
    <w:pPr>
      <w:spacing w:line="230" w:lineRule="exact"/>
    </w:pPr>
    <w:rPr>
      <w:rFonts w:ascii="Arial" w:hAnsi="Arial"/>
      <w:snapToGrid w:val="0"/>
      <w:sz w:val="17"/>
    </w:rPr>
  </w:style>
  <w:style w:type="paragraph" w:customStyle="1" w:styleId="DTFlietextListe">
    <w:name w:val="DT Fließtext Liste"/>
    <w:basedOn w:val="Standard"/>
    <w:next w:val="Standard"/>
    <w:uiPriority w:val="99"/>
    <w:rsid w:val="00E738A5"/>
    <w:pPr>
      <w:tabs>
        <w:tab w:val="left" w:pos="142"/>
      </w:tabs>
      <w:autoSpaceDE w:val="0"/>
      <w:autoSpaceDN w:val="0"/>
      <w:adjustRightInd w:val="0"/>
      <w:spacing w:line="200" w:lineRule="atLeast"/>
      <w:ind w:left="142" w:hanging="142"/>
      <w:jc w:val="both"/>
      <w:textAlignment w:val="baseline"/>
    </w:pPr>
    <w:rPr>
      <w:rFonts w:ascii="ITC Avant Garde Std Bk" w:hAnsi="ITC Avant Garde Std Bk" w:cs="ITC Avant Garde Std Bk"/>
      <w:color w:val="000000"/>
      <w:sz w:val="15"/>
      <w:szCs w:val="15"/>
    </w:rPr>
  </w:style>
  <w:style w:type="character" w:customStyle="1" w:styleId="DTFlietextListe1">
    <w:name w:val="DT Fließtext Liste1"/>
    <w:uiPriority w:val="99"/>
    <w:rsid w:val="00E738A5"/>
    <w:rPr>
      <w:rFonts w:ascii="ITC Avant Garde Std Bk" w:hAnsi="ITC Avant Garde Std Bk" w:cs="ITC Avant Garde Std Bk"/>
      <w:color w:val="000000"/>
      <w:spacing w:val="0"/>
      <w:sz w:val="15"/>
      <w:szCs w:val="15"/>
      <w:u w:val="none"/>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S1</vt:lpstr>
    </vt:vector>
  </TitlesOfParts>
  <Company>Durlum</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dc:title>
  <dc:creator>SKubetzk</dc:creator>
  <cp:lastModifiedBy>jwaschk</cp:lastModifiedBy>
  <cp:revision>4</cp:revision>
  <cp:lastPrinted>2012-08-30T08:26:00Z</cp:lastPrinted>
  <dcterms:created xsi:type="dcterms:W3CDTF">2020-12-11T20:27:00Z</dcterms:created>
  <dcterms:modified xsi:type="dcterms:W3CDTF">2020-12-21T13:21:00Z</dcterms:modified>
</cp:coreProperties>
</file>